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2EE" w:rsidRPr="002F6E87" w:rsidRDefault="0079418B" w:rsidP="00E038FA">
      <w:pPr>
        <w:spacing w:line="240" w:lineRule="auto"/>
        <w:jc w:val="center"/>
        <w:rPr>
          <w:rFonts w:ascii="Verdana" w:hAnsi="Verdana" w:cs="Times New Roman"/>
          <w:b/>
          <w:sz w:val="28"/>
          <w:szCs w:val="28"/>
        </w:rPr>
      </w:pPr>
      <w:r w:rsidRPr="002F6E87">
        <w:rPr>
          <w:rFonts w:ascii="Verdana" w:hAnsi="Verdana" w:cs="Times New Roman"/>
          <w:b/>
          <w:sz w:val="28"/>
          <w:szCs w:val="28"/>
        </w:rPr>
        <w:t>Desarrollo de</w:t>
      </w:r>
      <w:r w:rsidR="007B7F94">
        <w:rPr>
          <w:rFonts w:ascii="Verdana" w:hAnsi="Verdana" w:cs="Times New Roman"/>
          <w:b/>
          <w:sz w:val="28"/>
          <w:szCs w:val="28"/>
        </w:rPr>
        <w:t>l</w:t>
      </w:r>
      <w:r w:rsidRPr="002F6E87">
        <w:rPr>
          <w:rFonts w:ascii="Verdana" w:hAnsi="Verdana" w:cs="Times New Roman"/>
          <w:b/>
          <w:sz w:val="28"/>
          <w:szCs w:val="28"/>
        </w:rPr>
        <w:t xml:space="preserve"> coeficiente de cultivo </w:t>
      </w:r>
      <w:r w:rsidR="007B7F94" w:rsidRPr="002F6E87">
        <w:rPr>
          <w:rFonts w:ascii="Verdana" w:hAnsi="Verdana" w:cs="Times New Roman"/>
          <w:b/>
          <w:sz w:val="28"/>
          <w:szCs w:val="28"/>
        </w:rPr>
        <w:t xml:space="preserve">para cártamo forrajero </w:t>
      </w:r>
      <w:r w:rsidRPr="002F6E87">
        <w:rPr>
          <w:rFonts w:ascii="Verdana" w:hAnsi="Verdana" w:cs="Times New Roman"/>
          <w:b/>
          <w:sz w:val="28"/>
          <w:szCs w:val="28"/>
        </w:rPr>
        <w:t>basado en índice</w:t>
      </w:r>
      <w:r w:rsidR="0022187E" w:rsidRPr="002F6E87">
        <w:rPr>
          <w:rFonts w:ascii="Verdana" w:hAnsi="Verdana" w:cs="Times New Roman"/>
          <w:b/>
          <w:sz w:val="28"/>
          <w:szCs w:val="28"/>
        </w:rPr>
        <w:t>s</w:t>
      </w:r>
      <w:r w:rsidRPr="002F6E87">
        <w:rPr>
          <w:rFonts w:ascii="Verdana" w:hAnsi="Verdana" w:cs="Times New Roman"/>
          <w:b/>
          <w:sz w:val="28"/>
          <w:szCs w:val="28"/>
        </w:rPr>
        <w:t xml:space="preserve"> de vegetación </w:t>
      </w:r>
    </w:p>
    <w:p w:rsidR="00E85845" w:rsidRPr="002F6E87" w:rsidRDefault="00FD0E23" w:rsidP="00E038FA">
      <w:pPr>
        <w:spacing w:line="240" w:lineRule="auto"/>
        <w:jc w:val="center"/>
        <w:rPr>
          <w:rFonts w:ascii="Verdana" w:hAnsi="Verdana" w:cs="Times New Roman"/>
          <w:b/>
          <w:sz w:val="28"/>
          <w:szCs w:val="28"/>
          <w:lang w:val="es-ES"/>
        </w:rPr>
      </w:pPr>
      <w:r>
        <w:rPr>
          <w:rFonts w:ascii="Verdana" w:hAnsi="Verdana" w:cs="Times New Roman"/>
          <w:b/>
          <w:sz w:val="28"/>
          <w:szCs w:val="28"/>
          <w:lang w:val="en"/>
        </w:rPr>
        <w:t>Development of</w:t>
      </w:r>
      <w:r w:rsidR="00E85845" w:rsidRPr="002F6E87">
        <w:rPr>
          <w:rFonts w:ascii="Verdana" w:hAnsi="Verdana" w:cs="Times New Roman"/>
          <w:b/>
          <w:sz w:val="28"/>
          <w:szCs w:val="28"/>
          <w:lang w:val="en"/>
        </w:rPr>
        <w:t xml:space="preserve"> crop coefficient </w:t>
      </w:r>
      <w:r w:rsidR="007B7F94" w:rsidRPr="002F6E87">
        <w:rPr>
          <w:rFonts w:ascii="Verdana" w:hAnsi="Verdana" w:cs="Times New Roman"/>
          <w:b/>
          <w:sz w:val="28"/>
          <w:szCs w:val="28"/>
          <w:lang w:val="en"/>
        </w:rPr>
        <w:t xml:space="preserve">for forage safflower </w:t>
      </w:r>
      <w:r w:rsidR="00E85845" w:rsidRPr="002F6E87">
        <w:rPr>
          <w:rFonts w:ascii="Verdana" w:hAnsi="Verdana" w:cs="Times New Roman"/>
          <w:b/>
          <w:sz w:val="28"/>
          <w:szCs w:val="28"/>
          <w:lang w:val="en"/>
        </w:rPr>
        <w:t xml:space="preserve">based on vegetation indices </w:t>
      </w:r>
    </w:p>
    <w:p w:rsidR="001408AA" w:rsidRPr="002F6E87" w:rsidRDefault="001408AA" w:rsidP="00E038FA">
      <w:pPr>
        <w:spacing w:after="0" w:line="240" w:lineRule="auto"/>
        <w:rPr>
          <w:rFonts w:ascii="Verdana" w:hAnsi="Verdana" w:cs="Times New Roman"/>
          <w:b/>
          <w:sz w:val="24"/>
          <w:szCs w:val="24"/>
        </w:rPr>
      </w:pPr>
    </w:p>
    <w:p w:rsidR="00A53487" w:rsidRPr="002F6E87" w:rsidRDefault="00A53487" w:rsidP="00E038FA">
      <w:pPr>
        <w:spacing w:after="0" w:line="240" w:lineRule="auto"/>
        <w:rPr>
          <w:rFonts w:ascii="Verdana" w:hAnsi="Verdana" w:cs="Times New Roman"/>
          <w:b/>
          <w:sz w:val="24"/>
          <w:szCs w:val="24"/>
        </w:rPr>
      </w:pPr>
      <w:r w:rsidRPr="002F6E87">
        <w:rPr>
          <w:rFonts w:ascii="Verdana" w:hAnsi="Verdana" w:cs="Times New Roman"/>
          <w:b/>
          <w:sz w:val="24"/>
          <w:szCs w:val="24"/>
        </w:rPr>
        <w:t>Resumen</w:t>
      </w:r>
    </w:p>
    <w:p w:rsidR="00FB3FE3" w:rsidRDefault="00AF0167" w:rsidP="00E038FA">
      <w:pPr>
        <w:spacing w:after="0" w:line="240" w:lineRule="auto"/>
        <w:jc w:val="both"/>
        <w:rPr>
          <w:rFonts w:ascii="Verdana" w:hAnsi="Verdana" w:cs="Times New Roman"/>
          <w:sz w:val="24"/>
          <w:szCs w:val="24"/>
        </w:rPr>
      </w:pPr>
      <w:r w:rsidRPr="002F6E87">
        <w:rPr>
          <w:rFonts w:ascii="Verdana" w:hAnsi="Verdana" w:cs="Times New Roman"/>
          <w:sz w:val="24"/>
          <w:szCs w:val="24"/>
          <w:lang w:val="es-ES"/>
        </w:rPr>
        <w:t xml:space="preserve">El coeficiente de cultivo (Kc) es esencial </w:t>
      </w:r>
      <w:r w:rsidR="00112B92">
        <w:rPr>
          <w:rFonts w:ascii="Verdana" w:hAnsi="Verdana" w:cs="Times New Roman"/>
          <w:sz w:val="24"/>
          <w:szCs w:val="24"/>
          <w:lang w:val="es-ES"/>
        </w:rPr>
        <w:t>para</w:t>
      </w:r>
      <w:r w:rsidRPr="002F6E87">
        <w:rPr>
          <w:rFonts w:ascii="Verdana" w:hAnsi="Verdana" w:cs="Times New Roman"/>
          <w:sz w:val="24"/>
          <w:szCs w:val="24"/>
          <w:lang w:val="es-ES"/>
        </w:rPr>
        <w:t xml:space="preserve"> la programación del riego</w:t>
      </w:r>
      <w:r w:rsidR="000215D8">
        <w:rPr>
          <w:rFonts w:ascii="Verdana" w:hAnsi="Verdana" w:cs="Times New Roman"/>
          <w:sz w:val="24"/>
          <w:szCs w:val="24"/>
          <w:lang w:val="es-ES"/>
        </w:rPr>
        <w:t xml:space="preserve"> en la agricultura</w:t>
      </w:r>
      <w:r w:rsidRPr="002F6E87">
        <w:rPr>
          <w:rFonts w:ascii="Verdana" w:hAnsi="Verdana" w:cs="Times New Roman"/>
          <w:sz w:val="24"/>
          <w:szCs w:val="24"/>
          <w:lang w:val="es-ES"/>
        </w:rPr>
        <w:t xml:space="preserve">. </w:t>
      </w:r>
      <w:r w:rsidR="00A53487" w:rsidRPr="002F6E87">
        <w:rPr>
          <w:rFonts w:ascii="Verdana" w:hAnsi="Verdana" w:cs="Times New Roman"/>
          <w:sz w:val="24"/>
          <w:szCs w:val="24"/>
          <w:lang w:val="es-ES"/>
        </w:rPr>
        <w:t xml:space="preserve">Los objetivos </w:t>
      </w:r>
      <w:r w:rsidR="008D36D9">
        <w:rPr>
          <w:rFonts w:ascii="Verdana" w:hAnsi="Verdana" w:cs="Times New Roman"/>
          <w:sz w:val="24"/>
          <w:szCs w:val="24"/>
          <w:lang w:val="es-ES"/>
        </w:rPr>
        <w:t>de</w:t>
      </w:r>
      <w:r w:rsidR="003E0372">
        <w:rPr>
          <w:rFonts w:ascii="Verdana" w:hAnsi="Verdana" w:cs="Times New Roman"/>
          <w:sz w:val="24"/>
          <w:szCs w:val="24"/>
          <w:lang w:val="es-ES"/>
        </w:rPr>
        <w:t xml:space="preserve"> este estudio</w:t>
      </w:r>
      <w:r w:rsidR="008D36D9">
        <w:rPr>
          <w:rFonts w:ascii="Verdana" w:hAnsi="Verdana" w:cs="Times New Roman"/>
          <w:sz w:val="24"/>
          <w:szCs w:val="24"/>
          <w:lang w:val="es-ES"/>
        </w:rPr>
        <w:t xml:space="preserve"> </w:t>
      </w:r>
      <w:r w:rsidR="00300D44" w:rsidRPr="002F6E87">
        <w:rPr>
          <w:rFonts w:ascii="Verdana" w:hAnsi="Verdana" w:cs="Times New Roman"/>
          <w:sz w:val="24"/>
          <w:szCs w:val="24"/>
          <w:lang w:val="es-ES"/>
        </w:rPr>
        <w:t>fue</w:t>
      </w:r>
      <w:r w:rsidR="00114F37" w:rsidRPr="002F6E87">
        <w:rPr>
          <w:rFonts w:ascii="Verdana" w:hAnsi="Verdana" w:cs="Times New Roman"/>
          <w:sz w:val="24"/>
          <w:szCs w:val="24"/>
          <w:lang w:val="es-ES"/>
        </w:rPr>
        <w:t>ron</w:t>
      </w:r>
      <w:r w:rsidR="00A53487" w:rsidRPr="002F6E87">
        <w:rPr>
          <w:rFonts w:ascii="Verdana" w:hAnsi="Verdana" w:cs="Times New Roman"/>
          <w:sz w:val="24"/>
          <w:szCs w:val="24"/>
          <w:lang w:val="es-ES"/>
        </w:rPr>
        <w:t xml:space="preserve"> monitorear </w:t>
      </w:r>
      <w:r w:rsidR="008D36D9">
        <w:rPr>
          <w:rFonts w:ascii="Verdana" w:hAnsi="Verdana" w:cs="Times New Roman"/>
          <w:sz w:val="24"/>
          <w:szCs w:val="24"/>
          <w:lang w:val="es-ES"/>
        </w:rPr>
        <w:t xml:space="preserve">la altura y </w:t>
      </w:r>
      <w:r w:rsidR="00A53487" w:rsidRPr="002F6E87">
        <w:rPr>
          <w:rFonts w:ascii="Verdana" w:hAnsi="Verdana" w:cs="Times New Roman"/>
          <w:sz w:val="24"/>
          <w:szCs w:val="24"/>
          <w:lang w:val="es-ES"/>
        </w:rPr>
        <w:t xml:space="preserve">el índice de vegetación </w:t>
      </w:r>
      <w:r w:rsidR="00FA6191">
        <w:rPr>
          <w:rFonts w:ascii="Verdana" w:hAnsi="Verdana" w:cs="Times New Roman"/>
          <w:sz w:val="24"/>
          <w:szCs w:val="24"/>
          <w:lang w:val="es-ES"/>
        </w:rPr>
        <w:t xml:space="preserve">NDVI </w:t>
      </w:r>
      <w:r w:rsidR="00A53487" w:rsidRPr="002F6E87">
        <w:rPr>
          <w:rFonts w:ascii="Verdana" w:hAnsi="Verdana" w:cs="Times New Roman"/>
          <w:sz w:val="24"/>
          <w:szCs w:val="24"/>
          <w:lang w:val="es-ES"/>
        </w:rPr>
        <w:t xml:space="preserve">del cártamo durante dos ciclos de cultivo, desarrollar un nuevo Kc </w:t>
      </w:r>
      <w:r w:rsidR="002917B7">
        <w:rPr>
          <w:rFonts w:ascii="Verdana" w:hAnsi="Verdana" w:cs="Times New Roman"/>
          <w:sz w:val="24"/>
          <w:szCs w:val="24"/>
          <w:lang w:val="es-ES"/>
        </w:rPr>
        <w:t>con</w:t>
      </w:r>
      <w:r w:rsidR="00A53487" w:rsidRPr="002F6E87">
        <w:rPr>
          <w:rFonts w:ascii="Verdana" w:hAnsi="Verdana" w:cs="Times New Roman"/>
          <w:sz w:val="24"/>
          <w:szCs w:val="24"/>
          <w:lang w:val="es-ES"/>
        </w:rPr>
        <w:t xml:space="preserve"> base al </w:t>
      </w:r>
      <w:r w:rsidR="00FA6191">
        <w:rPr>
          <w:rFonts w:ascii="Verdana" w:hAnsi="Verdana" w:cs="Times New Roman"/>
          <w:sz w:val="24"/>
          <w:szCs w:val="24"/>
          <w:lang w:val="es-ES"/>
        </w:rPr>
        <w:t>NDVI</w:t>
      </w:r>
      <w:r w:rsidR="00A53487" w:rsidRPr="002F6E87">
        <w:rPr>
          <w:rFonts w:ascii="Verdana" w:hAnsi="Verdana" w:cs="Times New Roman"/>
          <w:sz w:val="24"/>
          <w:szCs w:val="24"/>
          <w:lang w:val="es-ES"/>
        </w:rPr>
        <w:t xml:space="preserve"> y calcular la </w:t>
      </w:r>
      <w:r w:rsidR="00BD56A1" w:rsidRPr="002F6E87">
        <w:rPr>
          <w:rFonts w:ascii="Verdana" w:hAnsi="Verdana" w:cs="Times New Roman"/>
          <w:sz w:val="24"/>
          <w:szCs w:val="24"/>
          <w:lang w:val="es-ES"/>
        </w:rPr>
        <w:t xml:space="preserve">evapotranspiración de </w:t>
      </w:r>
      <w:r w:rsidR="005B5326" w:rsidRPr="002F6E87">
        <w:rPr>
          <w:rFonts w:ascii="Verdana" w:hAnsi="Verdana" w:cs="Times New Roman"/>
          <w:sz w:val="24"/>
          <w:szCs w:val="24"/>
          <w:lang w:val="es-ES"/>
        </w:rPr>
        <w:t xml:space="preserve">cultivo </w:t>
      </w:r>
      <w:r w:rsidRPr="002F6E87">
        <w:rPr>
          <w:rFonts w:ascii="Verdana" w:hAnsi="Verdana" w:cs="Times New Roman"/>
          <w:sz w:val="24"/>
          <w:szCs w:val="24"/>
          <w:lang w:val="es-ES"/>
        </w:rPr>
        <w:t>(</w:t>
      </w:r>
      <w:proofErr w:type="spellStart"/>
      <w:r w:rsidR="00A53487" w:rsidRPr="002F6E87">
        <w:rPr>
          <w:rFonts w:ascii="Verdana" w:hAnsi="Verdana" w:cs="Times New Roman"/>
          <w:sz w:val="24"/>
          <w:szCs w:val="24"/>
          <w:lang w:val="es-ES"/>
        </w:rPr>
        <w:t>ETc</w:t>
      </w:r>
      <w:proofErr w:type="spellEnd"/>
      <w:r w:rsidRPr="002F6E87">
        <w:rPr>
          <w:rFonts w:ascii="Verdana" w:hAnsi="Verdana" w:cs="Times New Roman"/>
          <w:sz w:val="24"/>
          <w:szCs w:val="24"/>
          <w:lang w:val="es-ES"/>
        </w:rPr>
        <w:t>)</w:t>
      </w:r>
      <w:r w:rsidR="00A53487" w:rsidRPr="002F6E87">
        <w:rPr>
          <w:rFonts w:ascii="Verdana" w:hAnsi="Verdana" w:cs="Times New Roman"/>
          <w:sz w:val="24"/>
          <w:szCs w:val="24"/>
          <w:lang w:val="es-ES"/>
        </w:rPr>
        <w:t xml:space="preserve"> tomando en cuenta los valores de Kc. </w:t>
      </w:r>
      <w:r w:rsidR="005B5326" w:rsidRPr="002F6E87">
        <w:rPr>
          <w:rFonts w:ascii="Verdana" w:hAnsi="Verdana" w:cs="Times New Roman"/>
          <w:sz w:val="24"/>
          <w:szCs w:val="24"/>
        </w:rPr>
        <w:t xml:space="preserve">El </w:t>
      </w:r>
      <w:r w:rsidR="003E0372">
        <w:rPr>
          <w:rFonts w:ascii="Verdana" w:hAnsi="Verdana" w:cs="Times New Roman"/>
          <w:sz w:val="24"/>
          <w:szCs w:val="24"/>
        </w:rPr>
        <w:t>estudio</w:t>
      </w:r>
      <w:r w:rsidR="005B5326" w:rsidRPr="002F6E87">
        <w:rPr>
          <w:rFonts w:ascii="Verdana" w:hAnsi="Verdana" w:cs="Times New Roman"/>
          <w:sz w:val="24"/>
          <w:szCs w:val="24"/>
        </w:rPr>
        <w:t xml:space="preserve"> se </w:t>
      </w:r>
      <w:r w:rsidR="00E87BF8" w:rsidRPr="002F6E87">
        <w:rPr>
          <w:rFonts w:ascii="Verdana" w:hAnsi="Verdana" w:cs="Times New Roman"/>
          <w:sz w:val="24"/>
          <w:szCs w:val="24"/>
        </w:rPr>
        <w:t>realizó en</w:t>
      </w:r>
      <w:r w:rsidR="005B5326" w:rsidRPr="002F6E87">
        <w:rPr>
          <w:rFonts w:ascii="Verdana" w:hAnsi="Verdana" w:cs="Times New Roman"/>
          <w:sz w:val="24"/>
          <w:szCs w:val="24"/>
        </w:rPr>
        <w:t xml:space="preserve"> los ciclos otoño-invierno 2016-2017 y 2017-2018 en </w:t>
      </w:r>
      <w:r w:rsidR="009378EE" w:rsidRPr="002F6E87">
        <w:rPr>
          <w:rFonts w:ascii="Verdana" w:hAnsi="Verdana" w:cs="Times New Roman"/>
          <w:sz w:val="24"/>
          <w:szCs w:val="24"/>
        </w:rPr>
        <w:t>Matamoros</w:t>
      </w:r>
      <w:r w:rsidR="008D36D9">
        <w:rPr>
          <w:rFonts w:ascii="Verdana" w:hAnsi="Verdana" w:cs="Times New Roman"/>
          <w:sz w:val="24"/>
          <w:szCs w:val="24"/>
        </w:rPr>
        <w:t>,</w:t>
      </w:r>
      <w:r w:rsidR="009378EE" w:rsidRPr="002F6E87">
        <w:rPr>
          <w:rFonts w:ascii="Verdana" w:hAnsi="Verdana" w:cs="Times New Roman"/>
          <w:sz w:val="24"/>
          <w:szCs w:val="24"/>
        </w:rPr>
        <w:t xml:space="preserve"> Coahuila</w:t>
      </w:r>
      <w:r w:rsidR="005B5326" w:rsidRPr="002F6E87">
        <w:rPr>
          <w:rFonts w:ascii="Verdana" w:hAnsi="Verdana" w:cs="Times New Roman"/>
          <w:sz w:val="24"/>
          <w:szCs w:val="24"/>
        </w:rPr>
        <w:t xml:space="preserve">. Se evaluaron </w:t>
      </w:r>
      <w:r w:rsidR="008D36D9">
        <w:rPr>
          <w:rFonts w:ascii="Verdana" w:hAnsi="Verdana" w:cs="Times New Roman"/>
          <w:sz w:val="24"/>
          <w:szCs w:val="24"/>
        </w:rPr>
        <w:t>los</w:t>
      </w:r>
      <w:r w:rsidR="005B5326" w:rsidRPr="002F6E87">
        <w:rPr>
          <w:rFonts w:ascii="Verdana" w:hAnsi="Verdana" w:cs="Times New Roman"/>
          <w:sz w:val="24"/>
          <w:szCs w:val="24"/>
        </w:rPr>
        <w:t xml:space="preserve"> cultivares </w:t>
      </w:r>
      <w:proofErr w:type="spellStart"/>
      <w:r w:rsidR="005B5326" w:rsidRPr="002F6E87">
        <w:rPr>
          <w:rFonts w:ascii="Verdana" w:hAnsi="Verdana" w:cs="Times New Roman"/>
          <w:sz w:val="24"/>
          <w:szCs w:val="24"/>
        </w:rPr>
        <w:t>Guayalejo</w:t>
      </w:r>
      <w:proofErr w:type="spellEnd"/>
      <w:r w:rsidR="00112B92">
        <w:rPr>
          <w:rFonts w:ascii="Verdana" w:hAnsi="Verdana" w:cs="Times New Roman"/>
          <w:sz w:val="24"/>
          <w:szCs w:val="24"/>
        </w:rPr>
        <w:t xml:space="preserve">, </w:t>
      </w:r>
      <w:proofErr w:type="spellStart"/>
      <w:r w:rsidR="00112B92">
        <w:rPr>
          <w:rFonts w:ascii="Verdana" w:hAnsi="Verdana" w:cs="Times New Roman"/>
          <w:sz w:val="24"/>
          <w:szCs w:val="24"/>
        </w:rPr>
        <w:t>Selkino</w:t>
      </w:r>
      <w:proofErr w:type="spellEnd"/>
      <w:r w:rsidR="00112B92">
        <w:rPr>
          <w:rFonts w:ascii="Verdana" w:hAnsi="Verdana" w:cs="Times New Roman"/>
          <w:sz w:val="24"/>
          <w:szCs w:val="24"/>
        </w:rPr>
        <w:t xml:space="preserve"> y CD-868</w:t>
      </w:r>
      <w:r w:rsidR="005B5326" w:rsidRPr="002F6E87">
        <w:rPr>
          <w:rFonts w:ascii="Verdana" w:hAnsi="Verdana" w:cs="Times New Roman"/>
          <w:sz w:val="24"/>
          <w:szCs w:val="24"/>
        </w:rPr>
        <w:t xml:space="preserve">. La siembra se realizó en </w:t>
      </w:r>
      <w:r w:rsidR="009378EE" w:rsidRPr="002F6E87">
        <w:rPr>
          <w:rFonts w:ascii="Verdana" w:hAnsi="Verdana" w:cs="Times New Roman"/>
          <w:sz w:val="24"/>
          <w:szCs w:val="24"/>
        </w:rPr>
        <w:t xml:space="preserve">un suelo </w:t>
      </w:r>
      <w:r w:rsidR="005B5326" w:rsidRPr="002F6E87">
        <w:rPr>
          <w:rFonts w:ascii="Verdana" w:hAnsi="Verdana" w:cs="Times New Roman"/>
          <w:sz w:val="24"/>
          <w:szCs w:val="24"/>
        </w:rPr>
        <w:t>seco el 10 y 12 de diciembre del 2016 y 2017, respectivamente. En el ciclo 2016-2017 se aplicaron tres riegos de auxilio</w:t>
      </w:r>
      <w:r w:rsidR="00112B92">
        <w:rPr>
          <w:rFonts w:ascii="Verdana" w:hAnsi="Verdana" w:cs="Times New Roman"/>
          <w:sz w:val="24"/>
          <w:szCs w:val="24"/>
        </w:rPr>
        <w:t xml:space="preserve"> y </w:t>
      </w:r>
      <w:r w:rsidR="005B5326" w:rsidRPr="002F6E87">
        <w:rPr>
          <w:rFonts w:ascii="Verdana" w:hAnsi="Verdana" w:cs="Times New Roman"/>
          <w:sz w:val="24"/>
          <w:szCs w:val="24"/>
        </w:rPr>
        <w:t xml:space="preserve">en el ciclo 2017-2018 dos. </w:t>
      </w:r>
      <w:r w:rsidR="00FB3FE3">
        <w:rPr>
          <w:rFonts w:ascii="Verdana" w:hAnsi="Verdana" w:cs="Times New Roman"/>
          <w:sz w:val="24"/>
          <w:szCs w:val="24"/>
        </w:rPr>
        <w:t xml:space="preserve">El </w:t>
      </w:r>
      <w:proofErr w:type="spellStart"/>
      <w:r w:rsidR="00FB3FE3">
        <w:rPr>
          <w:rFonts w:ascii="Verdana" w:hAnsi="Verdana" w:cs="Times New Roman"/>
          <w:sz w:val="24"/>
          <w:szCs w:val="24"/>
        </w:rPr>
        <w:t>NDVI</w:t>
      </w:r>
      <w:r w:rsidR="00FB3FE3" w:rsidRPr="00F12693">
        <w:rPr>
          <w:rFonts w:ascii="Verdana" w:hAnsi="Verdana" w:cs="Times New Roman"/>
          <w:sz w:val="24"/>
          <w:szCs w:val="24"/>
          <w:vertAlign w:val="subscript"/>
        </w:rPr>
        <w:t>campo</w:t>
      </w:r>
      <w:proofErr w:type="spellEnd"/>
      <w:r w:rsidR="00FB3FE3">
        <w:rPr>
          <w:rFonts w:ascii="Verdana" w:hAnsi="Verdana" w:cs="Times New Roman"/>
          <w:sz w:val="24"/>
          <w:szCs w:val="24"/>
        </w:rPr>
        <w:t xml:space="preserve"> </w:t>
      </w:r>
      <w:r w:rsidR="00FB3FE3" w:rsidRPr="002F6E87">
        <w:rPr>
          <w:rFonts w:ascii="Verdana" w:hAnsi="Verdana" w:cs="Times New Roman"/>
          <w:color w:val="000000"/>
          <w:sz w:val="24"/>
          <w:szCs w:val="24"/>
        </w:rPr>
        <w:t xml:space="preserve">se </w:t>
      </w:r>
      <w:r w:rsidR="00FB3FE3">
        <w:rPr>
          <w:rFonts w:ascii="Verdana" w:hAnsi="Verdana" w:cs="Times New Roman"/>
          <w:color w:val="000000"/>
          <w:sz w:val="24"/>
          <w:szCs w:val="24"/>
        </w:rPr>
        <w:t xml:space="preserve">obtuvo con </w:t>
      </w:r>
      <w:r w:rsidR="00FC3785">
        <w:rPr>
          <w:rFonts w:ascii="Verdana" w:hAnsi="Verdana" w:cs="Times New Roman"/>
          <w:color w:val="000000"/>
          <w:sz w:val="24"/>
          <w:szCs w:val="24"/>
        </w:rPr>
        <w:t>el</w:t>
      </w:r>
      <w:r w:rsidR="00FB3FE3">
        <w:rPr>
          <w:rFonts w:ascii="Verdana" w:hAnsi="Verdana" w:cs="Times New Roman"/>
          <w:color w:val="000000"/>
          <w:sz w:val="24"/>
          <w:szCs w:val="24"/>
        </w:rPr>
        <w:t xml:space="preserve"> </w:t>
      </w:r>
      <w:r w:rsidR="00FB3FE3" w:rsidRPr="002F6E87">
        <w:rPr>
          <w:rFonts w:ascii="Verdana" w:hAnsi="Verdana" w:cs="Times New Roman"/>
          <w:color w:val="000000"/>
          <w:sz w:val="24"/>
          <w:szCs w:val="24"/>
        </w:rPr>
        <w:t xml:space="preserve">equipo </w:t>
      </w:r>
      <w:proofErr w:type="spellStart"/>
      <w:r w:rsidR="00FB3FE3" w:rsidRPr="002F6E87">
        <w:rPr>
          <w:rFonts w:ascii="Verdana" w:hAnsi="Verdana" w:cs="Times New Roman"/>
          <w:color w:val="000000"/>
          <w:sz w:val="24"/>
          <w:szCs w:val="24"/>
        </w:rPr>
        <w:t>GreenSeeker</w:t>
      </w:r>
      <w:proofErr w:type="spellEnd"/>
      <w:r w:rsidR="00FB3FE3" w:rsidRPr="002F6E87">
        <w:rPr>
          <w:rFonts w:ascii="Verdana" w:hAnsi="Verdana" w:cs="Times New Roman"/>
          <w:color w:val="000000"/>
          <w:sz w:val="24"/>
          <w:szCs w:val="24"/>
        </w:rPr>
        <w:t xml:space="preserve"> y </w:t>
      </w:r>
      <w:r w:rsidR="00FB3FE3">
        <w:rPr>
          <w:rFonts w:ascii="Verdana" w:hAnsi="Verdana" w:cs="Times New Roman"/>
          <w:color w:val="000000"/>
          <w:sz w:val="24"/>
          <w:szCs w:val="24"/>
        </w:rPr>
        <w:t xml:space="preserve">el </w:t>
      </w:r>
      <w:proofErr w:type="spellStart"/>
      <w:r w:rsidR="00FB3FE3">
        <w:rPr>
          <w:rFonts w:ascii="Verdana" w:hAnsi="Verdana" w:cs="Times New Roman"/>
          <w:color w:val="000000"/>
          <w:sz w:val="24"/>
          <w:szCs w:val="24"/>
        </w:rPr>
        <w:t>NDVI</w:t>
      </w:r>
      <w:r w:rsidR="00FB3FE3">
        <w:rPr>
          <w:rFonts w:ascii="Verdana" w:hAnsi="Verdana" w:cs="Times New Roman"/>
          <w:color w:val="000000"/>
          <w:sz w:val="24"/>
          <w:szCs w:val="24"/>
          <w:vertAlign w:val="subscript"/>
        </w:rPr>
        <w:t>satelital</w:t>
      </w:r>
      <w:proofErr w:type="spellEnd"/>
      <w:r w:rsidR="00FB3FE3">
        <w:rPr>
          <w:rFonts w:ascii="Verdana" w:hAnsi="Verdana" w:cs="Times New Roman"/>
          <w:color w:val="000000"/>
          <w:sz w:val="24"/>
          <w:szCs w:val="24"/>
        </w:rPr>
        <w:t xml:space="preserve"> de </w:t>
      </w:r>
      <w:r w:rsidR="00FB3FE3" w:rsidRPr="002F6E87">
        <w:rPr>
          <w:rFonts w:ascii="Verdana" w:hAnsi="Verdana" w:cs="Times New Roman"/>
          <w:color w:val="000000"/>
          <w:sz w:val="24"/>
          <w:szCs w:val="24"/>
        </w:rPr>
        <w:t xml:space="preserve">imágenes </w:t>
      </w:r>
      <w:proofErr w:type="spellStart"/>
      <w:r w:rsidR="00FB3FE3" w:rsidRPr="002F6E87">
        <w:rPr>
          <w:rFonts w:ascii="Verdana" w:hAnsi="Verdana" w:cs="Times New Roman"/>
          <w:color w:val="000000"/>
          <w:sz w:val="24"/>
          <w:szCs w:val="24"/>
        </w:rPr>
        <w:t>Landsat</w:t>
      </w:r>
      <w:proofErr w:type="spellEnd"/>
      <w:r w:rsidR="00FB3FE3">
        <w:rPr>
          <w:rFonts w:ascii="Verdana" w:hAnsi="Verdana" w:cs="Times New Roman"/>
          <w:color w:val="000000"/>
          <w:sz w:val="24"/>
          <w:szCs w:val="24"/>
        </w:rPr>
        <w:t xml:space="preserve"> 7 y 8</w:t>
      </w:r>
      <w:r w:rsidR="00FB3FE3" w:rsidRPr="002F6E87">
        <w:rPr>
          <w:rFonts w:ascii="Verdana" w:hAnsi="Verdana" w:cs="Times New Roman"/>
          <w:color w:val="000000"/>
          <w:sz w:val="24"/>
          <w:szCs w:val="24"/>
        </w:rPr>
        <w:t xml:space="preserve">. </w:t>
      </w:r>
      <w:r w:rsidR="009931EB" w:rsidRPr="002F6E87">
        <w:rPr>
          <w:rFonts w:ascii="Verdana" w:hAnsi="Verdana" w:cs="Times New Roman"/>
          <w:color w:val="000000"/>
          <w:sz w:val="24"/>
          <w:szCs w:val="24"/>
        </w:rPr>
        <w:t xml:space="preserve">Se estableció una relación entre el </w:t>
      </w:r>
      <w:proofErr w:type="spellStart"/>
      <w:r w:rsidR="009931EB" w:rsidRPr="002F6E87">
        <w:rPr>
          <w:rFonts w:ascii="Verdana" w:hAnsi="Verdana" w:cs="Times New Roman"/>
          <w:color w:val="000000"/>
          <w:sz w:val="24"/>
          <w:szCs w:val="24"/>
        </w:rPr>
        <w:t>NDVI</w:t>
      </w:r>
      <w:r w:rsidR="009931EB" w:rsidRPr="009931EB">
        <w:rPr>
          <w:rFonts w:ascii="Verdana" w:hAnsi="Verdana" w:cs="Times New Roman"/>
          <w:color w:val="000000"/>
          <w:sz w:val="24"/>
          <w:szCs w:val="24"/>
          <w:vertAlign w:val="subscript"/>
        </w:rPr>
        <w:t>campo</w:t>
      </w:r>
      <w:proofErr w:type="spellEnd"/>
      <w:r w:rsidR="009931EB" w:rsidRPr="002F6E87">
        <w:rPr>
          <w:rFonts w:ascii="Verdana" w:hAnsi="Verdana" w:cs="Times New Roman"/>
          <w:color w:val="000000"/>
          <w:sz w:val="24"/>
          <w:szCs w:val="24"/>
        </w:rPr>
        <w:t xml:space="preserve"> y el Kc tomado del manual 56 de la FAO. </w:t>
      </w:r>
      <w:r w:rsidR="00742961" w:rsidRPr="002F6E87">
        <w:rPr>
          <w:rFonts w:ascii="Verdana" w:hAnsi="Verdana" w:cs="Times New Roman"/>
          <w:color w:val="000000"/>
          <w:sz w:val="24"/>
          <w:szCs w:val="24"/>
        </w:rPr>
        <w:t>Los</w:t>
      </w:r>
      <w:r w:rsidR="00FD426D" w:rsidRPr="002F6E87">
        <w:rPr>
          <w:rFonts w:ascii="Verdana" w:hAnsi="Verdana" w:cs="Times New Roman"/>
          <w:color w:val="000000"/>
          <w:sz w:val="24"/>
          <w:szCs w:val="24"/>
        </w:rPr>
        <w:t xml:space="preserve"> resultados </w:t>
      </w:r>
      <w:r w:rsidR="00742961" w:rsidRPr="002F6E87">
        <w:rPr>
          <w:rFonts w:ascii="Verdana" w:hAnsi="Verdana" w:cs="Times New Roman"/>
          <w:color w:val="000000"/>
          <w:sz w:val="24"/>
          <w:szCs w:val="24"/>
        </w:rPr>
        <w:t xml:space="preserve">indicaron </w:t>
      </w:r>
      <w:r w:rsidR="00FD426D" w:rsidRPr="002F6E87">
        <w:rPr>
          <w:rFonts w:ascii="Verdana" w:hAnsi="Verdana" w:cs="Times New Roman"/>
          <w:color w:val="000000"/>
          <w:sz w:val="24"/>
          <w:szCs w:val="24"/>
        </w:rPr>
        <w:t xml:space="preserve">curvas similares </w:t>
      </w:r>
      <w:r w:rsidR="00FB3FE3">
        <w:rPr>
          <w:rFonts w:ascii="Verdana" w:hAnsi="Verdana" w:cs="Times New Roman"/>
          <w:color w:val="000000"/>
          <w:sz w:val="24"/>
          <w:szCs w:val="24"/>
        </w:rPr>
        <w:t>de</w:t>
      </w:r>
      <w:r w:rsidR="00FB3FE3" w:rsidRPr="002F6E87">
        <w:rPr>
          <w:rFonts w:ascii="Verdana" w:hAnsi="Verdana" w:cs="Times New Roman"/>
          <w:color w:val="000000"/>
          <w:sz w:val="24"/>
          <w:szCs w:val="24"/>
        </w:rPr>
        <w:t xml:space="preserve"> </w:t>
      </w:r>
      <w:proofErr w:type="spellStart"/>
      <w:r w:rsidR="00FB3FE3">
        <w:rPr>
          <w:rFonts w:ascii="Verdana" w:hAnsi="Verdana" w:cs="Times New Roman"/>
          <w:sz w:val="24"/>
          <w:szCs w:val="24"/>
        </w:rPr>
        <w:t>NDVI</w:t>
      </w:r>
      <w:r w:rsidR="00FB3FE3" w:rsidRPr="007E1464">
        <w:rPr>
          <w:rFonts w:ascii="Verdana" w:hAnsi="Verdana" w:cs="Times New Roman"/>
          <w:sz w:val="24"/>
          <w:szCs w:val="24"/>
          <w:vertAlign w:val="subscript"/>
        </w:rPr>
        <w:t>campo</w:t>
      </w:r>
      <w:proofErr w:type="spellEnd"/>
      <w:r w:rsidR="00FB3FE3" w:rsidRPr="002F6E87" w:rsidDel="007F37F8">
        <w:rPr>
          <w:rFonts w:ascii="Verdana" w:hAnsi="Verdana" w:cs="Times New Roman"/>
          <w:color w:val="000000"/>
          <w:sz w:val="24"/>
          <w:szCs w:val="24"/>
        </w:rPr>
        <w:t xml:space="preserve"> </w:t>
      </w:r>
      <w:r w:rsidR="00FD426D" w:rsidRPr="002F6E87">
        <w:rPr>
          <w:rFonts w:ascii="Verdana" w:hAnsi="Verdana" w:cs="Times New Roman"/>
          <w:color w:val="000000"/>
          <w:sz w:val="24"/>
          <w:szCs w:val="24"/>
        </w:rPr>
        <w:t>en ambos ciclos.</w:t>
      </w:r>
      <w:r w:rsidR="00FD426D" w:rsidRPr="002F6E87">
        <w:rPr>
          <w:rFonts w:ascii="Verdana" w:hAnsi="Verdana" w:cs="Times New Roman"/>
          <w:sz w:val="24"/>
          <w:szCs w:val="24"/>
        </w:rPr>
        <w:t xml:space="preserve"> Alt</w:t>
      </w:r>
      <w:r w:rsidR="001D33A1" w:rsidRPr="002F6E87">
        <w:rPr>
          <w:rFonts w:ascii="Verdana" w:hAnsi="Verdana" w:cs="Times New Roman"/>
          <w:sz w:val="24"/>
          <w:szCs w:val="24"/>
        </w:rPr>
        <w:t>o</w:t>
      </w:r>
      <w:r w:rsidR="00FD426D" w:rsidRPr="002F6E87">
        <w:rPr>
          <w:rFonts w:ascii="Verdana" w:hAnsi="Verdana" w:cs="Times New Roman"/>
          <w:sz w:val="24"/>
          <w:szCs w:val="24"/>
        </w:rPr>
        <w:t>s</w:t>
      </w:r>
      <w:r w:rsidR="001D33A1" w:rsidRPr="002F6E87">
        <w:rPr>
          <w:rFonts w:ascii="Verdana" w:hAnsi="Verdana" w:cs="Times New Roman"/>
          <w:sz w:val="24"/>
          <w:szCs w:val="24"/>
        </w:rPr>
        <w:t xml:space="preserve"> coeficientes de determinación (r</w:t>
      </w:r>
      <w:r w:rsidR="001D33A1" w:rsidRPr="002F6E87">
        <w:rPr>
          <w:rFonts w:ascii="Verdana" w:hAnsi="Verdana" w:cs="Times New Roman"/>
          <w:sz w:val="24"/>
          <w:szCs w:val="24"/>
          <w:vertAlign w:val="superscript"/>
        </w:rPr>
        <w:t>2</w:t>
      </w:r>
      <w:r w:rsidR="001D33A1" w:rsidRPr="002F6E87">
        <w:rPr>
          <w:rFonts w:ascii="Verdana" w:hAnsi="Verdana" w:cs="Times New Roman"/>
          <w:sz w:val="24"/>
          <w:szCs w:val="24"/>
        </w:rPr>
        <w:t xml:space="preserve"> = 0.93 y 0.89)</w:t>
      </w:r>
      <w:r w:rsidR="00FD426D" w:rsidRPr="002F6E87">
        <w:rPr>
          <w:rFonts w:ascii="Verdana" w:hAnsi="Verdana" w:cs="Times New Roman"/>
          <w:sz w:val="24"/>
          <w:szCs w:val="24"/>
        </w:rPr>
        <w:t xml:space="preserve"> </w:t>
      </w:r>
      <w:r w:rsidR="001D33A1" w:rsidRPr="002F6E87">
        <w:rPr>
          <w:rFonts w:ascii="Verdana" w:hAnsi="Verdana" w:cs="Times New Roman"/>
          <w:sz w:val="24"/>
          <w:szCs w:val="24"/>
        </w:rPr>
        <w:t xml:space="preserve">se </w:t>
      </w:r>
      <w:r w:rsidR="00FB3FE3">
        <w:rPr>
          <w:rFonts w:ascii="Verdana" w:hAnsi="Verdana" w:cs="Times New Roman"/>
          <w:sz w:val="24"/>
          <w:szCs w:val="24"/>
        </w:rPr>
        <w:t>obtuvieron</w:t>
      </w:r>
      <w:r w:rsidR="001D33A1" w:rsidRPr="002F6E87">
        <w:rPr>
          <w:rFonts w:ascii="Verdana" w:hAnsi="Verdana" w:cs="Times New Roman"/>
          <w:sz w:val="24"/>
          <w:szCs w:val="24"/>
        </w:rPr>
        <w:t xml:space="preserve"> </w:t>
      </w:r>
      <w:r w:rsidR="00FD426D" w:rsidRPr="002F6E87">
        <w:rPr>
          <w:rFonts w:ascii="Verdana" w:hAnsi="Verdana" w:cs="Times New Roman"/>
          <w:color w:val="000000"/>
          <w:sz w:val="24"/>
          <w:szCs w:val="24"/>
        </w:rPr>
        <w:t xml:space="preserve">entre </w:t>
      </w:r>
      <w:r w:rsidR="00FB3FE3" w:rsidRPr="002F6E87">
        <w:rPr>
          <w:rFonts w:ascii="Verdana" w:hAnsi="Verdana" w:cs="Times New Roman"/>
          <w:color w:val="000000"/>
          <w:sz w:val="24"/>
          <w:szCs w:val="24"/>
        </w:rPr>
        <w:t xml:space="preserve">el </w:t>
      </w:r>
      <w:proofErr w:type="spellStart"/>
      <w:r w:rsidR="00FB3FE3">
        <w:rPr>
          <w:rFonts w:ascii="Verdana" w:hAnsi="Verdana" w:cs="Times New Roman"/>
          <w:sz w:val="24"/>
          <w:szCs w:val="24"/>
        </w:rPr>
        <w:t>NDVI</w:t>
      </w:r>
      <w:r w:rsidR="00FB3FE3" w:rsidRPr="007E1464">
        <w:rPr>
          <w:rFonts w:ascii="Verdana" w:hAnsi="Verdana" w:cs="Times New Roman"/>
          <w:sz w:val="24"/>
          <w:szCs w:val="24"/>
          <w:vertAlign w:val="subscript"/>
        </w:rPr>
        <w:t>campo</w:t>
      </w:r>
      <w:proofErr w:type="spellEnd"/>
      <w:r w:rsidR="00FB3FE3" w:rsidRPr="002F6E87" w:rsidDel="007F37F8">
        <w:rPr>
          <w:rFonts w:ascii="Verdana" w:hAnsi="Verdana" w:cs="Times New Roman"/>
          <w:color w:val="000000"/>
          <w:sz w:val="24"/>
          <w:szCs w:val="24"/>
        </w:rPr>
        <w:t xml:space="preserve"> </w:t>
      </w:r>
      <w:r w:rsidR="00FD426D" w:rsidRPr="002F6E87">
        <w:rPr>
          <w:rFonts w:ascii="Verdana" w:hAnsi="Verdana" w:cs="Times New Roman"/>
          <w:color w:val="000000"/>
          <w:sz w:val="24"/>
          <w:szCs w:val="24"/>
        </w:rPr>
        <w:t xml:space="preserve">y el Kc </w:t>
      </w:r>
      <w:r w:rsidR="001D33A1" w:rsidRPr="002F6E87">
        <w:rPr>
          <w:rFonts w:ascii="Verdana" w:hAnsi="Verdana" w:cs="Times New Roman"/>
          <w:color w:val="000000"/>
          <w:sz w:val="24"/>
          <w:szCs w:val="24"/>
        </w:rPr>
        <w:t xml:space="preserve">de FAO-56. </w:t>
      </w:r>
      <w:r w:rsidR="008943EE" w:rsidRPr="002F6E87">
        <w:rPr>
          <w:rFonts w:ascii="Verdana" w:hAnsi="Verdana" w:cs="Times New Roman"/>
          <w:color w:val="000000"/>
          <w:sz w:val="24"/>
          <w:szCs w:val="24"/>
        </w:rPr>
        <w:t xml:space="preserve">Se generó una ecuación lineal </w:t>
      </w:r>
      <w:r w:rsidR="00FB3FE3">
        <w:rPr>
          <w:rFonts w:ascii="Verdana" w:hAnsi="Verdana" w:cs="Times New Roman"/>
          <w:sz w:val="24"/>
          <w:szCs w:val="24"/>
        </w:rPr>
        <w:t>(Kc =1.064*NDVI+0.212</w:t>
      </w:r>
      <w:r w:rsidR="001D33A1" w:rsidRPr="002F6E87">
        <w:rPr>
          <w:rFonts w:ascii="Verdana" w:hAnsi="Verdana" w:cs="Times New Roman"/>
          <w:sz w:val="24"/>
          <w:szCs w:val="24"/>
        </w:rPr>
        <w:t xml:space="preserve">) </w:t>
      </w:r>
      <w:r w:rsidR="006D1A51" w:rsidRPr="002F6E87">
        <w:rPr>
          <w:rFonts w:ascii="Verdana" w:hAnsi="Verdana" w:cs="Times New Roman"/>
          <w:sz w:val="24"/>
          <w:szCs w:val="24"/>
        </w:rPr>
        <w:t>para ambos ciclos</w:t>
      </w:r>
      <w:r w:rsidR="008943EE" w:rsidRPr="002F6E87">
        <w:rPr>
          <w:rFonts w:ascii="Verdana" w:hAnsi="Verdana" w:cs="Times New Roman"/>
          <w:sz w:val="24"/>
          <w:szCs w:val="24"/>
        </w:rPr>
        <w:t>.</w:t>
      </w:r>
      <w:r w:rsidR="006D1A51" w:rsidRPr="002F6E87">
        <w:rPr>
          <w:rFonts w:ascii="Verdana" w:hAnsi="Verdana" w:cs="Times New Roman"/>
          <w:sz w:val="24"/>
          <w:szCs w:val="24"/>
        </w:rPr>
        <w:t xml:space="preserve"> Los nuevos valores de Kc se </w:t>
      </w:r>
      <w:r w:rsidR="00FB3FE3" w:rsidRPr="002F6E87">
        <w:rPr>
          <w:rFonts w:ascii="Verdana" w:hAnsi="Verdana" w:cs="Times New Roman"/>
          <w:sz w:val="24"/>
          <w:szCs w:val="24"/>
        </w:rPr>
        <w:t>multiplicaron por la evapotranspiración de referencia (</w:t>
      </w:r>
      <w:proofErr w:type="spellStart"/>
      <w:r w:rsidR="00FB3FE3" w:rsidRPr="002F6E87">
        <w:rPr>
          <w:rFonts w:ascii="Verdana" w:hAnsi="Verdana" w:cs="Times New Roman"/>
          <w:sz w:val="24"/>
          <w:szCs w:val="24"/>
        </w:rPr>
        <w:t>ETo</w:t>
      </w:r>
      <w:proofErr w:type="spellEnd"/>
      <w:r w:rsidR="00FB3FE3" w:rsidRPr="002F6E87">
        <w:rPr>
          <w:rFonts w:ascii="Verdana" w:hAnsi="Verdana" w:cs="Times New Roman"/>
          <w:sz w:val="24"/>
          <w:szCs w:val="24"/>
        </w:rPr>
        <w:t xml:space="preserve">) para </w:t>
      </w:r>
      <w:r w:rsidR="00FB3FE3">
        <w:rPr>
          <w:rFonts w:ascii="Verdana" w:hAnsi="Verdana" w:cs="Times New Roman"/>
          <w:sz w:val="24"/>
          <w:szCs w:val="24"/>
        </w:rPr>
        <w:t>calcular</w:t>
      </w:r>
      <w:r w:rsidR="00FB3FE3" w:rsidRPr="002F6E87">
        <w:rPr>
          <w:rFonts w:ascii="Verdana" w:hAnsi="Verdana" w:cs="Times New Roman"/>
          <w:sz w:val="24"/>
          <w:szCs w:val="24"/>
        </w:rPr>
        <w:t xml:space="preserve"> </w:t>
      </w:r>
      <w:proofErr w:type="spellStart"/>
      <w:r w:rsidR="00FB3FE3" w:rsidRPr="002F6E87">
        <w:rPr>
          <w:rFonts w:ascii="Verdana" w:hAnsi="Verdana" w:cs="Times New Roman"/>
          <w:sz w:val="24"/>
          <w:szCs w:val="24"/>
        </w:rPr>
        <w:t>ETc.</w:t>
      </w:r>
      <w:proofErr w:type="spellEnd"/>
      <w:r w:rsidR="00FB3FE3" w:rsidRPr="002F6E87">
        <w:rPr>
          <w:rFonts w:ascii="Verdana" w:hAnsi="Verdana" w:cs="Times New Roman"/>
          <w:sz w:val="24"/>
          <w:szCs w:val="24"/>
        </w:rPr>
        <w:t xml:space="preserve"> </w:t>
      </w:r>
      <w:r w:rsidR="00FB3FE3">
        <w:rPr>
          <w:rFonts w:ascii="Verdana" w:hAnsi="Verdana" w:cs="Times New Roman"/>
          <w:sz w:val="24"/>
          <w:szCs w:val="24"/>
        </w:rPr>
        <w:t>Con esta ecuación se propone un modelo de cálculo para derivar recomendaciones de lámina de riego acorde con la etapa fenológica del cártamo.</w:t>
      </w:r>
    </w:p>
    <w:p w:rsidR="00E85845" w:rsidRPr="002F6E87" w:rsidRDefault="00E85845" w:rsidP="00E038FA">
      <w:pPr>
        <w:spacing w:after="0" w:line="240" w:lineRule="auto"/>
        <w:jc w:val="both"/>
        <w:rPr>
          <w:rFonts w:ascii="Verdana" w:hAnsi="Verdana" w:cs="Times New Roman"/>
          <w:sz w:val="24"/>
          <w:szCs w:val="24"/>
        </w:rPr>
      </w:pPr>
      <w:r w:rsidRPr="002F6E87">
        <w:rPr>
          <w:rFonts w:ascii="Verdana" w:hAnsi="Verdana" w:cs="Times New Roman"/>
          <w:b/>
          <w:sz w:val="24"/>
          <w:szCs w:val="24"/>
        </w:rPr>
        <w:t>Palabras clave:</w:t>
      </w:r>
      <w:r w:rsidRPr="002F6E87">
        <w:rPr>
          <w:rFonts w:ascii="Verdana" w:hAnsi="Verdana" w:cs="Times New Roman"/>
          <w:sz w:val="24"/>
          <w:szCs w:val="24"/>
        </w:rPr>
        <w:t xml:space="preserve"> </w:t>
      </w:r>
      <w:proofErr w:type="spellStart"/>
      <w:r w:rsidR="0023286B">
        <w:rPr>
          <w:rFonts w:ascii="Verdana" w:hAnsi="Verdana" w:cs="Times New Roman"/>
          <w:sz w:val="24"/>
          <w:szCs w:val="24"/>
        </w:rPr>
        <w:t>G</w:t>
      </w:r>
      <w:r w:rsidRPr="002F6E87">
        <w:rPr>
          <w:rFonts w:ascii="Verdana" w:hAnsi="Verdana" w:cs="Times New Roman"/>
          <w:sz w:val="24"/>
          <w:szCs w:val="24"/>
        </w:rPr>
        <w:t>reen</w:t>
      </w:r>
      <w:r w:rsidR="0023286B">
        <w:rPr>
          <w:rFonts w:ascii="Verdana" w:hAnsi="Verdana" w:cs="Times New Roman"/>
          <w:sz w:val="24"/>
          <w:szCs w:val="24"/>
        </w:rPr>
        <w:t>S</w:t>
      </w:r>
      <w:r w:rsidRPr="002F6E87">
        <w:rPr>
          <w:rFonts w:ascii="Verdana" w:hAnsi="Verdana" w:cs="Times New Roman"/>
          <w:sz w:val="24"/>
          <w:szCs w:val="24"/>
        </w:rPr>
        <w:t>eeker</w:t>
      </w:r>
      <w:proofErr w:type="spellEnd"/>
      <w:r w:rsidRPr="002F6E87">
        <w:rPr>
          <w:rFonts w:ascii="Verdana" w:hAnsi="Verdana" w:cs="Times New Roman"/>
          <w:sz w:val="24"/>
          <w:szCs w:val="24"/>
        </w:rPr>
        <w:t>, evapotranspiración, calendario de riego</w:t>
      </w:r>
      <w:r w:rsidR="00DE11FC">
        <w:rPr>
          <w:rFonts w:ascii="Verdana" w:hAnsi="Verdana" w:cs="Times New Roman"/>
          <w:sz w:val="24"/>
          <w:szCs w:val="24"/>
        </w:rPr>
        <w:t>.</w:t>
      </w:r>
    </w:p>
    <w:p w:rsidR="0022590E" w:rsidRPr="002F6E87" w:rsidRDefault="0022590E" w:rsidP="00E038FA">
      <w:pPr>
        <w:spacing w:after="0" w:line="240" w:lineRule="auto"/>
        <w:jc w:val="both"/>
        <w:rPr>
          <w:rFonts w:ascii="Verdana" w:hAnsi="Verdana" w:cs="Times New Roman"/>
          <w:b/>
          <w:sz w:val="24"/>
          <w:szCs w:val="24"/>
        </w:rPr>
      </w:pPr>
      <w:proofErr w:type="spellStart"/>
      <w:r w:rsidRPr="0076453B">
        <w:rPr>
          <w:rFonts w:ascii="Verdana" w:hAnsi="Verdana" w:cs="Times New Roman"/>
          <w:b/>
          <w:sz w:val="24"/>
          <w:szCs w:val="24"/>
        </w:rPr>
        <w:t>Abstract</w:t>
      </w:r>
      <w:proofErr w:type="spellEnd"/>
    </w:p>
    <w:p w:rsidR="00E85845" w:rsidRPr="002F6E87" w:rsidRDefault="00E54DAF" w:rsidP="00E038FA">
      <w:pPr>
        <w:spacing w:after="0" w:line="240" w:lineRule="auto"/>
        <w:jc w:val="both"/>
        <w:rPr>
          <w:rFonts w:ascii="Verdana" w:hAnsi="Verdana" w:cs="Times New Roman"/>
          <w:sz w:val="24"/>
          <w:szCs w:val="24"/>
          <w:lang w:val="en"/>
        </w:rPr>
      </w:pPr>
      <w:r w:rsidRPr="00E54DAF">
        <w:rPr>
          <w:rFonts w:ascii="Verdana" w:hAnsi="Verdana" w:cs="Times New Roman"/>
          <w:sz w:val="24"/>
          <w:szCs w:val="24"/>
          <w:lang w:val="en"/>
        </w:rPr>
        <w:t>The crop coefficient (Kc) is essential to irrigation scheduling</w:t>
      </w:r>
      <w:r w:rsidR="000215D8">
        <w:rPr>
          <w:rFonts w:ascii="Verdana" w:hAnsi="Verdana" w:cs="Times New Roman"/>
          <w:sz w:val="24"/>
          <w:szCs w:val="24"/>
          <w:lang w:val="en"/>
        </w:rPr>
        <w:t xml:space="preserve"> in agriculture</w:t>
      </w:r>
      <w:r w:rsidRPr="00E54DAF">
        <w:rPr>
          <w:rFonts w:ascii="Verdana" w:hAnsi="Verdana" w:cs="Times New Roman"/>
          <w:sz w:val="24"/>
          <w:szCs w:val="24"/>
          <w:lang w:val="en"/>
        </w:rPr>
        <w:t>.</w:t>
      </w:r>
      <w:r>
        <w:rPr>
          <w:rFonts w:ascii="Verdana" w:hAnsi="Verdana" w:cs="Times New Roman"/>
          <w:sz w:val="24"/>
          <w:szCs w:val="24"/>
          <w:lang w:val="en"/>
        </w:rPr>
        <w:t xml:space="preserve"> </w:t>
      </w:r>
      <w:r w:rsidR="0022590E" w:rsidRPr="002F6E87">
        <w:rPr>
          <w:rFonts w:ascii="Verdana" w:hAnsi="Verdana" w:cs="Times New Roman"/>
          <w:sz w:val="24"/>
          <w:szCs w:val="24"/>
          <w:lang w:val="en"/>
        </w:rPr>
        <w:t xml:space="preserve">The objectives </w:t>
      </w:r>
      <w:r w:rsidR="003E0372">
        <w:rPr>
          <w:rFonts w:ascii="Verdana" w:hAnsi="Verdana" w:cs="Times New Roman"/>
          <w:sz w:val="24"/>
          <w:szCs w:val="24"/>
          <w:lang w:val="en"/>
        </w:rPr>
        <w:t xml:space="preserve">of this study </w:t>
      </w:r>
      <w:r w:rsidR="0076453B">
        <w:rPr>
          <w:rFonts w:ascii="Verdana" w:hAnsi="Verdana" w:cs="Times New Roman"/>
          <w:sz w:val="24"/>
          <w:szCs w:val="24"/>
          <w:lang w:val="en"/>
        </w:rPr>
        <w:t>were to monitor height and</w:t>
      </w:r>
      <w:r w:rsidR="0022590E" w:rsidRPr="002F6E87">
        <w:rPr>
          <w:rFonts w:ascii="Verdana" w:hAnsi="Verdana" w:cs="Times New Roman"/>
          <w:sz w:val="24"/>
          <w:szCs w:val="24"/>
          <w:lang w:val="en"/>
        </w:rPr>
        <w:t xml:space="preserve"> vegetation index </w:t>
      </w:r>
      <w:r w:rsidR="003E0372">
        <w:rPr>
          <w:rFonts w:ascii="Verdana" w:hAnsi="Verdana" w:cs="Times New Roman"/>
          <w:sz w:val="24"/>
          <w:szCs w:val="24"/>
          <w:lang w:val="en"/>
        </w:rPr>
        <w:t xml:space="preserve">NDVI </w:t>
      </w:r>
      <w:r w:rsidR="0022590E" w:rsidRPr="002F6E87">
        <w:rPr>
          <w:rFonts w:ascii="Verdana" w:hAnsi="Verdana" w:cs="Times New Roman"/>
          <w:sz w:val="24"/>
          <w:szCs w:val="24"/>
          <w:lang w:val="en"/>
        </w:rPr>
        <w:t xml:space="preserve">in safflower during two </w:t>
      </w:r>
      <w:r w:rsidR="0076453B">
        <w:rPr>
          <w:rFonts w:ascii="Verdana" w:hAnsi="Verdana" w:cs="Times New Roman"/>
          <w:sz w:val="24"/>
          <w:szCs w:val="24"/>
          <w:lang w:val="en"/>
        </w:rPr>
        <w:t>growing seasons</w:t>
      </w:r>
      <w:r w:rsidR="0022590E" w:rsidRPr="002F6E87">
        <w:rPr>
          <w:rFonts w:ascii="Verdana" w:hAnsi="Verdana" w:cs="Times New Roman"/>
          <w:sz w:val="24"/>
          <w:szCs w:val="24"/>
          <w:lang w:val="en"/>
        </w:rPr>
        <w:t xml:space="preserve">, develop a new crop coefficient (Kc) based on </w:t>
      </w:r>
      <w:r w:rsidR="003E0372">
        <w:rPr>
          <w:rFonts w:ascii="Verdana" w:hAnsi="Verdana" w:cs="Times New Roman"/>
          <w:sz w:val="24"/>
          <w:szCs w:val="24"/>
          <w:lang w:val="en"/>
        </w:rPr>
        <w:t>NDVI</w:t>
      </w:r>
      <w:r w:rsidR="0022590E" w:rsidRPr="002F6E87">
        <w:rPr>
          <w:rFonts w:ascii="Verdana" w:hAnsi="Verdana" w:cs="Times New Roman"/>
          <w:sz w:val="24"/>
          <w:szCs w:val="24"/>
          <w:lang w:val="en"/>
        </w:rPr>
        <w:t xml:space="preserve"> and </w:t>
      </w:r>
      <w:r w:rsidR="000D05CC" w:rsidRPr="002F6E87">
        <w:rPr>
          <w:rFonts w:ascii="Verdana" w:hAnsi="Verdana" w:cs="Times New Roman"/>
          <w:sz w:val="24"/>
          <w:szCs w:val="24"/>
          <w:lang w:val="en"/>
        </w:rPr>
        <w:t>calculate</w:t>
      </w:r>
      <w:r w:rsidR="0022590E" w:rsidRPr="002F6E87">
        <w:rPr>
          <w:rFonts w:ascii="Verdana" w:hAnsi="Verdana" w:cs="Times New Roman"/>
          <w:sz w:val="24"/>
          <w:szCs w:val="24"/>
          <w:lang w:val="en"/>
        </w:rPr>
        <w:t xml:space="preserve"> crop </w:t>
      </w:r>
      <w:r w:rsidR="000D05CC" w:rsidRPr="002F6E87">
        <w:rPr>
          <w:rFonts w:ascii="Verdana" w:hAnsi="Verdana" w:cs="Times New Roman"/>
          <w:sz w:val="24"/>
          <w:szCs w:val="24"/>
          <w:lang w:val="en"/>
        </w:rPr>
        <w:t>evapotranspiration</w:t>
      </w:r>
      <w:r w:rsidR="0022590E" w:rsidRPr="002F6E87">
        <w:rPr>
          <w:rFonts w:ascii="Verdana" w:hAnsi="Verdana" w:cs="Times New Roman"/>
          <w:sz w:val="24"/>
          <w:szCs w:val="24"/>
          <w:lang w:val="en"/>
        </w:rPr>
        <w:t xml:space="preserve"> (</w:t>
      </w:r>
      <w:proofErr w:type="spellStart"/>
      <w:r w:rsidR="0022590E" w:rsidRPr="002F6E87">
        <w:rPr>
          <w:rFonts w:ascii="Verdana" w:hAnsi="Verdana" w:cs="Times New Roman"/>
          <w:sz w:val="24"/>
          <w:szCs w:val="24"/>
          <w:lang w:val="en"/>
        </w:rPr>
        <w:t>ETc</w:t>
      </w:r>
      <w:proofErr w:type="spellEnd"/>
      <w:r w:rsidR="0022590E" w:rsidRPr="002F6E87">
        <w:rPr>
          <w:rFonts w:ascii="Verdana" w:hAnsi="Verdana" w:cs="Times New Roman"/>
          <w:sz w:val="24"/>
          <w:szCs w:val="24"/>
          <w:lang w:val="en"/>
        </w:rPr>
        <w:t>)</w:t>
      </w:r>
      <w:r w:rsidR="000D05CC" w:rsidRPr="002F6E87">
        <w:rPr>
          <w:rFonts w:ascii="Verdana" w:hAnsi="Verdana" w:cs="Times New Roman"/>
          <w:sz w:val="24"/>
          <w:szCs w:val="24"/>
          <w:lang w:val="en"/>
        </w:rPr>
        <w:t xml:space="preserve"> taking Kc values.</w:t>
      </w:r>
      <w:r w:rsidR="000D05CC" w:rsidRPr="002F6E87">
        <w:rPr>
          <w:rFonts w:ascii="Verdana" w:eastAsia="Times New Roman" w:hAnsi="Verdana" w:cs="Times New Roman"/>
          <w:color w:val="777777"/>
          <w:sz w:val="24"/>
          <w:szCs w:val="24"/>
          <w:lang w:val="en" w:eastAsia="es-MX"/>
        </w:rPr>
        <w:t xml:space="preserve"> </w:t>
      </w:r>
      <w:r w:rsidR="000D05CC" w:rsidRPr="002F6E87">
        <w:rPr>
          <w:rFonts w:ascii="Verdana" w:hAnsi="Verdana" w:cs="Times New Roman"/>
          <w:sz w:val="24"/>
          <w:szCs w:val="24"/>
          <w:lang w:val="en"/>
        </w:rPr>
        <w:t xml:space="preserve">The </w:t>
      </w:r>
      <w:r w:rsidR="003E0372">
        <w:rPr>
          <w:rFonts w:ascii="Verdana" w:hAnsi="Verdana" w:cs="Times New Roman"/>
          <w:sz w:val="24"/>
          <w:szCs w:val="24"/>
          <w:lang w:val="en"/>
        </w:rPr>
        <w:t>study</w:t>
      </w:r>
      <w:r w:rsidR="000D05CC" w:rsidRPr="002F6E87">
        <w:rPr>
          <w:rFonts w:ascii="Verdana" w:hAnsi="Verdana" w:cs="Times New Roman"/>
          <w:sz w:val="24"/>
          <w:szCs w:val="24"/>
          <w:lang w:val="en"/>
        </w:rPr>
        <w:t xml:space="preserve"> was carried out in autumn-winter 2016-2017 and 2017-2018 </w:t>
      </w:r>
      <w:r w:rsidR="009D5417">
        <w:rPr>
          <w:rFonts w:ascii="Verdana" w:hAnsi="Verdana" w:cs="Times New Roman"/>
          <w:sz w:val="24"/>
          <w:szCs w:val="24"/>
          <w:lang w:val="en"/>
        </w:rPr>
        <w:t>growing seasons</w:t>
      </w:r>
      <w:r w:rsidR="000B0014" w:rsidRPr="002F6E87">
        <w:rPr>
          <w:rFonts w:ascii="Verdana" w:hAnsi="Verdana" w:cs="Times New Roman"/>
          <w:sz w:val="24"/>
          <w:szCs w:val="24"/>
          <w:lang w:val="en"/>
        </w:rPr>
        <w:t xml:space="preserve"> </w:t>
      </w:r>
      <w:r w:rsidR="000D05CC" w:rsidRPr="002F6E87">
        <w:rPr>
          <w:rFonts w:ascii="Verdana" w:hAnsi="Verdana" w:cs="Times New Roman"/>
          <w:sz w:val="24"/>
          <w:szCs w:val="24"/>
          <w:lang w:val="en"/>
        </w:rPr>
        <w:t xml:space="preserve">in </w:t>
      </w:r>
      <w:r w:rsidR="00742961" w:rsidRPr="002F6E87">
        <w:rPr>
          <w:rFonts w:ascii="Verdana" w:hAnsi="Verdana" w:cs="Times New Roman"/>
          <w:sz w:val="24"/>
          <w:szCs w:val="24"/>
          <w:lang w:val="en"/>
        </w:rPr>
        <w:t>Matamoros</w:t>
      </w:r>
      <w:r w:rsidR="003E0372">
        <w:rPr>
          <w:rFonts w:ascii="Verdana" w:hAnsi="Verdana" w:cs="Times New Roman"/>
          <w:sz w:val="24"/>
          <w:szCs w:val="24"/>
          <w:lang w:val="en"/>
        </w:rPr>
        <w:t>,</w:t>
      </w:r>
      <w:r w:rsidR="00742961" w:rsidRPr="002F6E87">
        <w:rPr>
          <w:rFonts w:ascii="Verdana" w:hAnsi="Verdana" w:cs="Times New Roman"/>
          <w:sz w:val="24"/>
          <w:szCs w:val="24"/>
          <w:lang w:val="en"/>
        </w:rPr>
        <w:t xml:space="preserve"> Coahuila</w:t>
      </w:r>
      <w:r w:rsidR="000D05CC" w:rsidRPr="002F6E87">
        <w:rPr>
          <w:rFonts w:ascii="Verdana" w:hAnsi="Verdana" w:cs="Times New Roman"/>
          <w:sz w:val="24"/>
          <w:szCs w:val="24"/>
          <w:lang w:val="en"/>
        </w:rPr>
        <w:t>.</w:t>
      </w:r>
      <w:r w:rsidR="000D05CC" w:rsidRPr="002F6E87">
        <w:rPr>
          <w:rFonts w:ascii="Verdana" w:eastAsia="Times New Roman" w:hAnsi="Verdana" w:cs="Times New Roman"/>
          <w:color w:val="777777"/>
          <w:sz w:val="24"/>
          <w:szCs w:val="24"/>
          <w:lang w:val="en" w:eastAsia="es-MX"/>
        </w:rPr>
        <w:t xml:space="preserve"> </w:t>
      </w:r>
      <w:r w:rsidR="003E0372">
        <w:rPr>
          <w:rFonts w:ascii="Verdana" w:hAnsi="Verdana" w:cs="Times New Roman"/>
          <w:sz w:val="24"/>
          <w:szCs w:val="24"/>
          <w:lang w:val="en"/>
        </w:rPr>
        <w:t>Th</w:t>
      </w:r>
      <w:r w:rsidR="000D05CC" w:rsidRPr="002F6E87">
        <w:rPr>
          <w:rFonts w:ascii="Verdana" w:hAnsi="Verdana" w:cs="Times New Roman"/>
          <w:sz w:val="24"/>
          <w:szCs w:val="24"/>
          <w:lang w:val="en"/>
        </w:rPr>
        <w:t>e</w:t>
      </w:r>
      <w:r w:rsidR="003E0372">
        <w:rPr>
          <w:rFonts w:ascii="Verdana" w:hAnsi="Verdana" w:cs="Times New Roman"/>
          <w:sz w:val="24"/>
          <w:szCs w:val="24"/>
          <w:lang w:val="en"/>
        </w:rPr>
        <w:t xml:space="preserve"> </w:t>
      </w:r>
      <w:r w:rsidR="000D05CC" w:rsidRPr="002F6E87">
        <w:rPr>
          <w:rFonts w:ascii="Verdana" w:hAnsi="Verdana" w:cs="Times New Roman"/>
          <w:sz w:val="24"/>
          <w:szCs w:val="24"/>
          <w:lang w:val="en"/>
        </w:rPr>
        <w:t xml:space="preserve">cultivars </w:t>
      </w:r>
      <w:r w:rsidR="003E0372" w:rsidRPr="002F6E87">
        <w:rPr>
          <w:rFonts w:ascii="Verdana" w:hAnsi="Verdana" w:cs="Times New Roman"/>
          <w:sz w:val="24"/>
          <w:szCs w:val="24"/>
          <w:lang w:val="en"/>
        </w:rPr>
        <w:t xml:space="preserve">evaluated </w:t>
      </w:r>
      <w:r w:rsidR="000D05CC" w:rsidRPr="002F6E87">
        <w:rPr>
          <w:rFonts w:ascii="Verdana" w:hAnsi="Verdana" w:cs="Times New Roman"/>
          <w:sz w:val="24"/>
          <w:szCs w:val="24"/>
          <w:lang w:val="en"/>
        </w:rPr>
        <w:t xml:space="preserve">were; </w:t>
      </w:r>
      <w:proofErr w:type="spellStart"/>
      <w:r w:rsidR="000D05CC" w:rsidRPr="002F6E87">
        <w:rPr>
          <w:rFonts w:ascii="Verdana" w:hAnsi="Verdana" w:cs="Times New Roman"/>
          <w:sz w:val="24"/>
          <w:szCs w:val="24"/>
          <w:lang w:val="en"/>
        </w:rPr>
        <w:t>Guayalejo</w:t>
      </w:r>
      <w:proofErr w:type="spellEnd"/>
      <w:r>
        <w:rPr>
          <w:rFonts w:ascii="Verdana" w:hAnsi="Verdana" w:cs="Times New Roman"/>
          <w:sz w:val="24"/>
          <w:szCs w:val="24"/>
          <w:lang w:val="en"/>
        </w:rPr>
        <w:t xml:space="preserve">, </w:t>
      </w:r>
      <w:proofErr w:type="spellStart"/>
      <w:r w:rsidR="000D05CC" w:rsidRPr="002F6E87">
        <w:rPr>
          <w:rFonts w:ascii="Verdana" w:hAnsi="Verdana" w:cs="Times New Roman"/>
          <w:sz w:val="24"/>
          <w:szCs w:val="24"/>
          <w:lang w:val="en"/>
        </w:rPr>
        <w:t>Selkino</w:t>
      </w:r>
      <w:proofErr w:type="spellEnd"/>
      <w:r w:rsidR="000D05CC" w:rsidRPr="002F6E87">
        <w:rPr>
          <w:rFonts w:ascii="Verdana" w:hAnsi="Verdana" w:cs="Times New Roman"/>
          <w:sz w:val="24"/>
          <w:szCs w:val="24"/>
          <w:lang w:val="en"/>
        </w:rPr>
        <w:t xml:space="preserve"> and CD-868</w:t>
      </w:r>
      <w:r w:rsidR="002C2B3C" w:rsidRPr="002F6E87">
        <w:rPr>
          <w:rFonts w:ascii="Verdana" w:hAnsi="Verdana" w:cs="Times New Roman"/>
          <w:sz w:val="24"/>
          <w:szCs w:val="24"/>
          <w:lang w:val="en"/>
        </w:rPr>
        <w:t xml:space="preserve">. Sowing was done in dry </w:t>
      </w:r>
      <w:r w:rsidR="00742961" w:rsidRPr="002F6E87">
        <w:rPr>
          <w:rFonts w:ascii="Verdana" w:hAnsi="Verdana" w:cs="Times New Roman"/>
          <w:sz w:val="24"/>
          <w:szCs w:val="24"/>
          <w:lang w:val="en"/>
        </w:rPr>
        <w:t>soil</w:t>
      </w:r>
      <w:r w:rsidR="002C2B3C" w:rsidRPr="002F6E87">
        <w:rPr>
          <w:rFonts w:ascii="Verdana" w:hAnsi="Verdana" w:cs="Times New Roman"/>
          <w:sz w:val="24"/>
          <w:szCs w:val="24"/>
          <w:lang w:val="en"/>
        </w:rPr>
        <w:t xml:space="preserve"> on December 10 and 12, of 2016 and 2017, respectively. In </w:t>
      </w:r>
      <w:r w:rsidR="003E0372">
        <w:rPr>
          <w:rFonts w:ascii="Verdana" w:hAnsi="Verdana" w:cs="Times New Roman"/>
          <w:sz w:val="24"/>
          <w:szCs w:val="24"/>
          <w:lang w:val="en"/>
        </w:rPr>
        <w:t xml:space="preserve">growing season </w:t>
      </w:r>
      <w:r w:rsidR="002C2B3C" w:rsidRPr="002F6E87">
        <w:rPr>
          <w:rFonts w:ascii="Verdana" w:hAnsi="Verdana" w:cs="Times New Roman"/>
          <w:sz w:val="24"/>
          <w:szCs w:val="24"/>
          <w:lang w:val="en"/>
        </w:rPr>
        <w:t>2016-2017 three irrigations were applied and 2017-2018 two.</w:t>
      </w:r>
      <w:r w:rsidR="008D2E8B" w:rsidRPr="002F6E87">
        <w:rPr>
          <w:rFonts w:ascii="Verdana" w:eastAsia="Times New Roman" w:hAnsi="Verdana" w:cs="Times New Roman"/>
          <w:color w:val="777777"/>
          <w:sz w:val="24"/>
          <w:szCs w:val="24"/>
          <w:lang w:val="en" w:eastAsia="es-MX"/>
        </w:rPr>
        <w:t xml:space="preserve"> </w:t>
      </w:r>
      <w:proofErr w:type="spellStart"/>
      <w:r w:rsidR="008D2E8B" w:rsidRPr="002F6E87">
        <w:rPr>
          <w:rFonts w:ascii="Verdana" w:hAnsi="Verdana" w:cs="Times New Roman"/>
          <w:sz w:val="24"/>
          <w:szCs w:val="24"/>
          <w:lang w:val="en"/>
        </w:rPr>
        <w:t>NDVI</w:t>
      </w:r>
      <w:r w:rsidR="003E0372" w:rsidRPr="003E0372">
        <w:rPr>
          <w:rFonts w:ascii="Verdana" w:hAnsi="Verdana" w:cs="Times New Roman"/>
          <w:sz w:val="24"/>
          <w:szCs w:val="24"/>
          <w:vertAlign w:val="subscript"/>
          <w:lang w:val="en"/>
        </w:rPr>
        <w:t>field</w:t>
      </w:r>
      <w:proofErr w:type="spellEnd"/>
      <w:r w:rsidR="008D2E8B" w:rsidRPr="002F6E87">
        <w:rPr>
          <w:rFonts w:ascii="Verdana" w:hAnsi="Verdana" w:cs="Times New Roman"/>
          <w:sz w:val="24"/>
          <w:szCs w:val="24"/>
          <w:lang w:val="en"/>
        </w:rPr>
        <w:t xml:space="preserve"> values were derived from </w:t>
      </w:r>
      <w:proofErr w:type="spellStart"/>
      <w:r w:rsidR="008D2E8B" w:rsidRPr="002F6E87">
        <w:rPr>
          <w:rFonts w:ascii="Verdana" w:hAnsi="Verdana" w:cs="Times New Roman"/>
          <w:sz w:val="24"/>
          <w:szCs w:val="24"/>
          <w:lang w:val="en"/>
        </w:rPr>
        <w:t>GreenSeeker</w:t>
      </w:r>
      <w:proofErr w:type="spellEnd"/>
      <w:r w:rsidR="008D2E8B" w:rsidRPr="002F6E87">
        <w:rPr>
          <w:rFonts w:ascii="Verdana" w:hAnsi="Verdana" w:cs="Times New Roman"/>
          <w:sz w:val="24"/>
          <w:szCs w:val="24"/>
          <w:lang w:val="en"/>
        </w:rPr>
        <w:t xml:space="preserve"> and </w:t>
      </w:r>
      <w:proofErr w:type="spellStart"/>
      <w:r w:rsidR="003E0372">
        <w:rPr>
          <w:rFonts w:ascii="Verdana" w:hAnsi="Verdana" w:cs="Times New Roman"/>
          <w:sz w:val="24"/>
          <w:szCs w:val="24"/>
          <w:lang w:val="en"/>
        </w:rPr>
        <w:t>NDVI</w:t>
      </w:r>
      <w:r w:rsidR="003E0372" w:rsidRPr="003E0372">
        <w:rPr>
          <w:rFonts w:ascii="Verdana" w:hAnsi="Verdana" w:cs="Times New Roman"/>
          <w:sz w:val="24"/>
          <w:szCs w:val="24"/>
          <w:vertAlign w:val="subscript"/>
          <w:lang w:val="en"/>
        </w:rPr>
        <w:t>satellite</w:t>
      </w:r>
      <w:proofErr w:type="spellEnd"/>
      <w:r w:rsidR="003E0372">
        <w:rPr>
          <w:rFonts w:ascii="Verdana" w:hAnsi="Verdana" w:cs="Times New Roman"/>
          <w:sz w:val="24"/>
          <w:szCs w:val="24"/>
          <w:lang w:val="en"/>
        </w:rPr>
        <w:t xml:space="preserve"> were </w:t>
      </w:r>
      <w:r w:rsidR="009D5417">
        <w:rPr>
          <w:rFonts w:ascii="Verdana" w:hAnsi="Verdana" w:cs="Times New Roman"/>
          <w:sz w:val="24"/>
          <w:szCs w:val="24"/>
          <w:lang w:val="en"/>
        </w:rPr>
        <w:t xml:space="preserve">derived </w:t>
      </w:r>
      <w:r w:rsidR="003E0372">
        <w:rPr>
          <w:rFonts w:ascii="Verdana" w:hAnsi="Verdana" w:cs="Times New Roman"/>
          <w:sz w:val="24"/>
          <w:szCs w:val="24"/>
          <w:lang w:val="en"/>
        </w:rPr>
        <w:t xml:space="preserve">from </w:t>
      </w:r>
      <w:r w:rsidR="008D2E8B" w:rsidRPr="002F6E87">
        <w:rPr>
          <w:rFonts w:ascii="Verdana" w:hAnsi="Verdana" w:cs="Times New Roman"/>
          <w:sz w:val="24"/>
          <w:szCs w:val="24"/>
          <w:lang w:val="en"/>
        </w:rPr>
        <w:t xml:space="preserve">Landsat </w:t>
      </w:r>
      <w:r w:rsidR="003E0372">
        <w:rPr>
          <w:rFonts w:ascii="Verdana" w:hAnsi="Verdana" w:cs="Times New Roman"/>
          <w:sz w:val="24"/>
          <w:szCs w:val="24"/>
          <w:lang w:val="en"/>
        </w:rPr>
        <w:t xml:space="preserve">7 and 8 </w:t>
      </w:r>
      <w:r w:rsidR="008D2E8B" w:rsidRPr="002F6E87">
        <w:rPr>
          <w:rFonts w:ascii="Verdana" w:hAnsi="Verdana" w:cs="Times New Roman"/>
          <w:sz w:val="24"/>
          <w:szCs w:val="24"/>
          <w:lang w:val="en"/>
        </w:rPr>
        <w:t>images.</w:t>
      </w:r>
      <w:r w:rsidR="008D2E8B" w:rsidRPr="002F6E87">
        <w:rPr>
          <w:rFonts w:ascii="Verdana" w:eastAsia="Times New Roman" w:hAnsi="Verdana" w:cs="Times New Roman"/>
          <w:color w:val="777777"/>
          <w:sz w:val="24"/>
          <w:szCs w:val="24"/>
          <w:lang w:val="en" w:eastAsia="es-MX"/>
        </w:rPr>
        <w:t xml:space="preserve"> </w:t>
      </w:r>
      <w:r w:rsidR="008D2E8B" w:rsidRPr="002F6E87">
        <w:rPr>
          <w:rFonts w:ascii="Verdana" w:hAnsi="Verdana" w:cs="Times New Roman"/>
          <w:sz w:val="24"/>
          <w:szCs w:val="24"/>
          <w:lang w:val="en"/>
        </w:rPr>
        <w:t xml:space="preserve">A relationship between </w:t>
      </w:r>
      <w:proofErr w:type="spellStart"/>
      <w:r w:rsidR="008D2E8B" w:rsidRPr="002F6E87">
        <w:rPr>
          <w:rFonts w:ascii="Verdana" w:hAnsi="Verdana" w:cs="Times New Roman"/>
          <w:sz w:val="24"/>
          <w:szCs w:val="24"/>
          <w:lang w:val="en"/>
        </w:rPr>
        <w:t>NDVI</w:t>
      </w:r>
      <w:r w:rsidR="009931EB" w:rsidRPr="009931EB">
        <w:rPr>
          <w:rFonts w:ascii="Verdana" w:hAnsi="Verdana" w:cs="Times New Roman"/>
          <w:sz w:val="24"/>
          <w:szCs w:val="24"/>
          <w:vertAlign w:val="subscript"/>
          <w:lang w:val="en"/>
        </w:rPr>
        <w:t>field</w:t>
      </w:r>
      <w:proofErr w:type="spellEnd"/>
      <w:r w:rsidR="008D2E8B" w:rsidRPr="002F6E87">
        <w:rPr>
          <w:rFonts w:ascii="Verdana" w:hAnsi="Verdana" w:cs="Times New Roman"/>
          <w:sz w:val="24"/>
          <w:szCs w:val="24"/>
          <w:lang w:val="en"/>
        </w:rPr>
        <w:t xml:space="preserve"> and Kc taken from FAO-56 Manual was established</w:t>
      </w:r>
      <w:r w:rsidR="0023286B">
        <w:rPr>
          <w:rFonts w:ascii="Verdana" w:hAnsi="Verdana" w:cs="Times New Roman"/>
          <w:sz w:val="24"/>
          <w:szCs w:val="24"/>
          <w:lang w:val="en"/>
        </w:rPr>
        <w:t>.</w:t>
      </w:r>
      <w:r w:rsidR="008D2E8B" w:rsidRPr="002F6E87">
        <w:rPr>
          <w:rFonts w:ascii="Verdana" w:eastAsia="Times New Roman" w:hAnsi="Verdana" w:cs="Times New Roman"/>
          <w:color w:val="777777"/>
          <w:sz w:val="24"/>
          <w:szCs w:val="24"/>
          <w:lang w:val="en" w:eastAsia="es-MX"/>
        </w:rPr>
        <w:t xml:space="preserve"> </w:t>
      </w:r>
      <w:r w:rsidR="00742961" w:rsidRPr="002F6E87">
        <w:rPr>
          <w:rFonts w:ascii="Verdana" w:hAnsi="Verdana" w:cs="Times New Roman"/>
          <w:sz w:val="24"/>
          <w:szCs w:val="24"/>
          <w:lang w:val="en"/>
        </w:rPr>
        <w:t>The results indicated</w:t>
      </w:r>
      <w:r w:rsidR="008D2E8B" w:rsidRPr="002F6E87">
        <w:rPr>
          <w:rFonts w:ascii="Verdana" w:hAnsi="Verdana" w:cs="Times New Roman"/>
          <w:sz w:val="24"/>
          <w:szCs w:val="24"/>
          <w:lang w:val="en"/>
        </w:rPr>
        <w:t xml:space="preserve"> similar NDVI curves in both </w:t>
      </w:r>
      <w:r w:rsidR="00391889">
        <w:rPr>
          <w:rFonts w:ascii="Verdana" w:hAnsi="Verdana" w:cs="Times New Roman"/>
          <w:sz w:val="24"/>
          <w:szCs w:val="24"/>
          <w:lang w:val="en"/>
        </w:rPr>
        <w:t>growing seasons</w:t>
      </w:r>
      <w:r w:rsidR="008D2E8B" w:rsidRPr="002F6E87">
        <w:rPr>
          <w:rFonts w:ascii="Verdana" w:hAnsi="Verdana" w:cs="Times New Roman"/>
          <w:sz w:val="24"/>
          <w:szCs w:val="24"/>
          <w:lang w:val="en"/>
        </w:rPr>
        <w:t>.</w:t>
      </w:r>
      <w:r w:rsidR="008D2E8B" w:rsidRPr="002F6E87">
        <w:rPr>
          <w:rFonts w:ascii="Verdana" w:eastAsia="Times New Roman" w:hAnsi="Verdana" w:cs="Times New Roman"/>
          <w:color w:val="777777"/>
          <w:sz w:val="24"/>
          <w:szCs w:val="24"/>
          <w:lang w:val="en" w:eastAsia="es-MX"/>
        </w:rPr>
        <w:t xml:space="preserve"> </w:t>
      </w:r>
      <w:r w:rsidR="008D2E8B" w:rsidRPr="002F6E87">
        <w:rPr>
          <w:rFonts w:ascii="Verdana" w:hAnsi="Verdana" w:cs="Times New Roman"/>
          <w:sz w:val="24"/>
          <w:szCs w:val="24"/>
          <w:lang w:val="en"/>
        </w:rPr>
        <w:t xml:space="preserve">High </w:t>
      </w:r>
      <w:r w:rsidR="00315425">
        <w:rPr>
          <w:rFonts w:ascii="Verdana" w:hAnsi="Verdana" w:cs="Times New Roman"/>
          <w:sz w:val="24"/>
          <w:szCs w:val="24"/>
          <w:lang w:val="en"/>
        </w:rPr>
        <w:t xml:space="preserve">determination </w:t>
      </w:r>
      <w:r w:rsidR="008D2E8B" w:rsidRPr="002F6E87">
        <w:rPr>
          <w:rFonts w:ascii="Verdana" w:hAnsi="Verdana" w:cs="Times New Roman"/>
          <w:sz w:val="24"/>
          <w:szCs w:val="24"/>
          <w:lang w:val="en"/>
        </w:rPr>
        <w:t>coefficients (r</w:t>
      </w:r>
      <w:r w:rsidR="008D2E8B" w:rsidRPr="002F6E87">
        <w:rPr>
          <w:rFonts w:ascii="Verdana" w:hAnsi="Verdana" w:cs="Times New Roman"/>
          <w:sz w:val="24"/>
          <w:szCs w:val="24"/>
          <w:vertAlign w:val="superscript"/>
          <w:lang w:val="en"/>
        </w:rPr>
        <w:t>2</w:t>
      </w:r>
      <w:r w:rsidR="008D2E8B" w:rsidRPr="002F6E87">
        <w:rPr>
          <w:rFonts w:ascii="Verdana" w:hAnsi="Verdana" w:cs="Times New Roman"/>
          <w:sz w:val="24"/>
          <w:szCs w:val="24"/>
          <w:lang w:val="en"/>
        </w:rPr>
        <w:t xml:space="preserve"> = 0.93 and 0.89) were recorded between </w:t>
      </w:r>
      <w:proofErr w:type="spellStart"/>
      <w:r w:rsidR="008D2E8B" w:rsidRPr="002F6E87">
        <w:rPr>
          <w:rFonts w:ascii="Verdana" w:hAnsi="Verdana" w:cs="Times New Roman"/>
          <w:sz w:val="24"/>
          <w:szCs w:val="24"/>
          <w:lang w:val="en"/>
        </w:rPr>
        <w:lastRenderedPageBreak/>
        <w:t>NDVI</w:t>
      </w:r>
      <w:r w:rsidR="00391889" w:rsidRPr="00391889">
        <w:rPr>
          <w:rFonts w:ascii="Verdana" w:hAnsi="Verdana" w:cs="Times New Roman"/>
          <w:sz w:val="24"/>
          <w:szCs w:val="24"/>
          <w:vertAlign w:val="subscript"/>
          <w:lang w:val="en"/>
        </w:rPr>
        <w:t>field</w:t>
      </w:r>
      <w:proofErr w:type="spellEnd"/>
      <w:r w:rsidR="008D2E8B" w:rsidRPr="002F6E87">
        <w:rPr>
          <w:rFonts w:ascii="Verdana" w:hAnsi="Verdana" w:cs="Times New Roman"/>
          <w:sz w:val="24"/>
          <w:szCs w:val="24"/>
          <w:lang w:val="en"/>
        </w:rPr>
        <w:t xml:space="preserve"> and Kc FAO-56.</w:t>
      </w:r>
      <w:r w:rsidR="008D2E8B" w:rsidRPr="002F6E87">
        <w:rPr>
          <w:rFonts w:ascii="Verdana" w:eastAsia="Times New Roman" w:hAnsi="Verdana" w:cs="Times New Roman"/>
          <w:color w:val="777777"/>
          <w:sz w:val="24"/>
          <w:szCs w:val="24"/>
          <w:lang w:val="en" w:eastAsia="es-MX"/>
        </w:rPr>
        <w:t xml:space="preserve"> </w:t>
      </w:r>
      <w:r w:rsidR="008D2E8B" w:rsidRPr="002F6E87">
        <w:rPr>
          <w:rFonts w:ascii="Verdana" w:hAnsi="Verdana" w:cs="Times New Roman"/>
          <w:sz w:val="24"/>
          <w:szCs w:val="24"/>
          <w:lang w:val="en"/>
        </w:rPr>
        <w:t>A linear equation (Kc = 1</w:t>
      </w:r>
      <w:r w:rsidR="00391889">
        <w:rPr>
          <w:rFonts w:ascii="Verdana" w:hAnsi="Verdana" w:cs="Times New Roman"/>
          <w:sz w:val="24"/>
          <w:szCs w:val="24"/>
          <w:lang w:val="en"/>
        </w:rPr>
        <w:t>.064*NDVI+0.212) for both growing seasons</w:t>
      </w:r>
      <w:r w:rsidR="008D2E8B" w:rsidRPr="002F6E87">
        <w:rPr>
          <w:rFonts w:ascii="Verdana" w:hAnsi="Verdana" w:cs="Times New Roman"/>
          <w:sz w:val="24"/>
          <w:szCs w:val="24"/>
          <w:lang w:val="en"/>
        </w:rPr>
        <w:t xml:space="preserve"> was generated.</w:t>
      </w:r>
      <w:r w:rsidR="00E85845" w:rsidRPr="002F6E87">
        <w:rPr>
          <w:rFonts w:ascii="Verdana" w:eastAsia="Times New Roman" w:hAnsi="Verdana" w:cs="Times New Roman"/>
          <w:color w:val="777777"/>
          <w:sz w:val="24"/>
          <w:szCs w:val="24"/>
          <w:lang w:val="en" w:eastAsia="es-MX"/>
        </w:rPr>
        <w:t xml:space="preserve"> </w:t>
      </w:r>
      <w:r w:rsidR="00E85845" w:rsidRPr="002F6E87">
        <w:rPr>
          <w:rFonts w:ascii="Verdana" w:hAnsi="Verdana" w:cs="Times New Roman"/>
          <w:sz w:val="24"/>
          <w:szCs w:val="24"/>
          <w:lang w:val="en"/>
        </w:rPr>
        <w:t>The new Kc values were multiplied by the reference evapotranspiration (</w:t>
      </w:r>
      <w:proofErr w:type="spellStart"/>
      <w:r w:rsidR="00E85845" w:rsidRPr="002F6E87">
        <w:rPr>
          <w:rFonts w:ascii="Verdana" w:hAnsi="Verdana" w:cs="Times New Roman"/>
          <w:sz w:val="24"/>
          <w:szCs w:val="24"/>
          <w:lang w:val="en"/>
        </w:rPr>
        <w:t>ETo</w:t>
      </w:r>
      <w:proofErr w:type="spellEnd"/>
      <w:r w:rsidR="00E85845" w:rsidRPr="002F6E87">
        <w:rPr>
          <w:rFonts w:ascii="Verdana" w:hAnsi="Verdana" w:cs="Times New Roman"/>
          <w:sz w:val="24"/>
          <w:szCs w:val="24"/>
          <w:lang w:val="en"/>
        </w:rPr>
        <w:t xml:space="preserve">) to </w:t>
      </w:r>
      <w:r w:rsidR="00391889">
        <w:rPr>
          <w:rFonts w:ascii="Verdana" w:hAnsi="Verdana" w:cs="Times New Roman"/>
          <w:sz w:val="24"/>
          <w:szCs w:val="24"/>
          <w:lang w:val="en"/>
        </w:rPr>
        <w:t>calcula</w:t>
      </w:r>
      <w:r w:rsidR="00E85845" w:rsidRPr="002F6E87">
        <w:rPr>
          <w:rFonts w:ascii="Verdana" w:hAnsi="Verdana" w:cs="Times New Roman"/>
          <w:sz w:val="24"/>
          <w:szCs w:val="24"/>
          <w:lang w:val="en"/>
        </w:rPr>
        <w:t xml:space="preserve">te </w:t>
      </w:r>
      <w:proofErr w:type="spellStart"/>
      <w:r w:rsidR="00E85845" w:rsidRPr="002F6E87">
        <w:rPr>
          <w:rFonts w:ascii="Verdana" w:hAnsi="Verdana" w:cs="Times New Roman"/>
          <w:sz w:val="24"/>
          <w:szCs w:val="24"/>
          <w:lang w:val="en"/>
        </w:rPr>
        <w:t>ETc.</w:t>
      </w:r>
      <w:proofErr w:type="spellEnd"/>
      <w:r w:rsidR="00E85845" w:rsidRPr="002F6E87">
        <w:rPr>
          <w:rFonts w:ascii="Verdana" w:eastAsia="Times New Roman" w:hAnsi="Verdana" w:cs="Times New Roman"/>
          <w:color w:val="777777"/>
          <w:sz w:val="24"/>
          <w:szCs w:val="24"/>
          <w:lang w:val="en" w:eastAsia="es-MX"/>
        </w:rPr>
        <w:t xml:space="preserve"> </w:t>
      </w:r>
      <w:r w:rsidR="00391889">
        <w:rPr>
          <w:rFonts w:ascii="Verdana" w:hAnsi="Verdana" w:cs="Times New Roman"/>
          <w:sz w:val="24"/>
          <w:szCs w:val="24"/>
          <w:lang w:val="en"/>
        </w:rPr>
        <w:t xml:space="preserve">Whit this equation a calculation model is proposed to derive recommendation irrigation according to safflower </w:t>
      </w:r>
      <w:proofErr w:type="spellStart"/>
      <w:r w:rsidR="00391889">
        <w:rPr>
          <w:rFonts w:ascii="Verdana" w:hAnsi="Verdana" w:cs="Times New Roman"/>
          <w:sz w:val="24"/>
          <w:szCs w:val="24"/>
          <w:lang w:val="en"/>
        </w:rPr>
        <w:t>phenological</w:t>
      </w:r>
      <w:proofErr w:type="spellEnd"/>
      <w:r w:rsidR="00391889">
        <w:rPr>
          <w:rFonts w:ascii="Verdana" w:hAnsi="Verdana" w:cs="Times New Roman"/>
          <w:sz w:val="24"/>
          <w:szCs w:val="24"/>
          <w:lang w:val="en"/>
        </w:rPr>
        <w:t xml:space="preserve"> stage</w:t>
      </w:r>
      <w:r w:rsidR="00E85845" w:rsidRPr="002F6E87">
        <w:rPr>
          <w:rFonts w:ascii="Verdana" w:hAnsi="Verdana" w:cs="Times New Roman"/>
          <w:sz w:val="24"/>
          <w:szCs w:val="24"/>
          <w:lang w:val="en"/>
        </w:rPr>
        <w:t>.</w:t>
      </w:r>
    </w:p>
    <w:p w:rsidR="00E85845" w:rsidRPr="002F6E87" w:rsidRDefault="00E85845" w:rsidP="00E038FA">
      <w:pPr>
        <w:spacing w:after="0" w:line="240" w:lineRule="auto"/>
        <w:jc w:val="both"/>
        <w:rPr>
          <w:rFonts w:ascii="Verdana" w:hAnsi="Verdana" w:cs="Times New Roman"/>
          <w:sz w:val="24"/>
          <w:szCs w:val="24"/>
          <w:lang w:val="es-ES"/>
        </w:rPr>
      </w:pPr>
      <w:r w:rsidRPr="002F6E87">
        <w:rPr>
          <w:rFonts w:ascii="Verdana" w:hAnsi="Verdana" w:cs="Times New Roman"/>
          <w:b/>
          <w:sz w:val="24"/>
          <w:szCs w:val="24"/>
          <w:lang w:val="en"/>
        </w:rPr>
        <w:t>Keywords:</w:t>
      </w:r>
      <w:r w:rsidRPr="002F6E87">
        <w:rPr>
          <w:rFonts w:ascii="Verdana" w:hAnsi="Verdana" w:cs="Times New Roman"/>
          <w:sz w:val="24"/>
          <w:szCs w:val="24"/>
          <w:lang w:val="en"/>
        </w:rPr>
        <w:t xml:space="preserve"> </w:t>
      </w:r>
      <w:proofErr w:type="spellStart"/>
      <w:r w:rsidR="0023286B">
        <w:rPr>
          <w:rFonts w:ascii="Verdana" w:hAnsi="Verdana" w:cs="Times New Roman"/>
          <w:sz w:val="24"/>
          <w:szCs w:val="24"/>
          <w:lang w:val="en"/>
        </w:rPr>
        <w:t>G</w:t>
      </w:r>
      <w:r w:rsidRPr="002F6E87">
        <w:rPr>
          <w:rFonts w:ascii="Verdana" w:hAnsi="Verdana" w:cs="Times New Roman"/>
          <w:sz w:val="24"/>
          <w:szCs w:val="24"/>
          <w:lang w:val="en"/>
        </w:rPr>
        <w:t>reen</w:t>
      </w:r>
      <w:r w:rsidR="0023286B">
        <w:rPr>
          <w:rFonts w:ascii="Verdana" w:hAnsi="Verdana" w:cs="Times New Roman"/>
          <w:sz w:val="24"/>
          <w:szCs w:val="24"/>
          <w:lang w:val="en"/>
        </w:rPr>
        <w:t>S</w:t>
      </w:r>
      <w:r w:rsidRPr="002F6E87">
        <w:rPr>
          <w:rFonts w:ascii="Verdana" w:hAnsi="Verdana" w:cs="Times New Roman"/>
          <w:sz w:val="24"/>
          <w:szCs w:val="24"/>
          <w:lang w:val="en"/>
        </w:rPr>
        <w:t>eeker</w:t>
      </w:r>
      <w:proofErr w:type="spellEnd"/>
      <w:r w:rsidRPr="002F6E87">
        <w:rPr>
          <w:rFonts w:ascii="Verdana" w:hAnsi="Verdana" w:cs="Times New Roman"/>
          <w:sz w:val="24"/>
          <w:szCs w:val="24"/>
          <w:lang w:val="en"/>
        </w:rPr>
        <w:t>, evapotranspiration, irrigation scheduling</w:t>
      </w:r>
      <w:r w:rsidR="00DE11FC">
        <w:rPr>
          <w:rFonts w:ascii="Verdana" w:hAnsi="Verdana" w:cs="Times New Roman"/>
          <w:sz w:val="24"/>
          <w:szCs w:val="24"/>
          <w:lang w:val="en"/>
        </w:rPr>
        <w:t>.</w:t>
      </w:r>
    </w:p>
    <w:p w:rsidR="00A53487" w:rsidRDefault="001D33A1" w:rsidP="00E038FA">
      <w:pPr>
        <w:spacing w:after="0" w:line="240" w:lineRule="auto"/>
        <w:jc w:val="both"/>
        <w:rPr>
          <w:rFonts w:ascii="Verdana" w:hAnsi="Verdana" w:cs="Times New Roman"/>
          <w:color w:val="000000"/>
          <w:sz w:val="24"/>
          <w:szCs w:val="24"/>
        </w:rPr>
      </w:pPr>
      <w:r w:rsidRPr="002F6E87">
        <w:rPr>
          <w:rFonts w:ascii="Verdana" w:hAnsi="Verdana" w:cs="Times New Roman"/>
          <w:sz w:val="24"/>
          <w:szCs w:val="24"/>
        </w:rPr>
        <w:t xml:space="preserve"> </w:t>
      </w:r>
      <w:r w:rsidRPr="002F6E87">
        <w:rPr>
          <w:rFonts w:ascii="Verdana" w:hAnsi="Verdana" w:cs="Times New Roman"/>
          <w:color w:val="000000"/>
          <w:sz w:val="24"/>
          <w:szCs w:val="24"/>
        </w:rPr>
        <w:t xml:space="preserve">  </w:t>
      </w:r>
    </w:p>
    <w:p w:rsidR="00E038FA" w:rsidRPr="002F6E87" w:rsidRDefault="00E038FA" w:rsidP="00E038FA">
      <w:pPr>
        <w:spacing w:after="0" w:line="240" w:lineRule="auto"/>
        <w:jc w:val="both"/>
        <w:rPr>
          <w:rFonts w:ascii="Verdana" w:hAnsi="Verdana" w:cs="Times New Roman"/>
          <w:sz w:val="24"/>
          <w:szCs w:val="24"/>
          <w:lang w:val="es-ES"/>
        </w:rPr>
      </w:pPr>
    </w:p>
    <w:p w:rsidR="005472EE" w:rsidRDefault="0079418B" w:rsidP="00E038FA">
      <w:pPr>
        <w:spacing w:after="0" w:line="240" w:lineRule="auto"/>
        <w:jc w:val="center"/>
        <w:rPr>
          <w:rFonts w:ascii="Verdana" w:hAnsi="Verdana" w:cs="Times New Roman"/>
          <w:b/>
          <w:sz w:val="32"/>
          <w:szCs w:val="32"/>
        </w:rPr>
      </w:pPr>
      <w:r w:rsidRPr="002F6E87">
        <w:rPr>
          <w:rFonts w:ascii="Verdana" w:hAnsi="Verdana" w:cs="Times New Roman"/>
          <w:b/>
          <w:sz w:val="32"/>
          <w:szCs w:val="32"/>
        </w:rPr>
        <w:t>Introducción</w:t>
      </w:r>
    </w:p>
    <w:p w:rsidR="00E038FA" w:rsidRDefault="00E038FA" w:rsidP="00E038FA">
      <w:pPr>
        <w:spacing w:after="0" w:line="240" w:lineRule="auto"/>
        <w:jc w:val="center"/>
        <w:rPr>
          <w:rFonts w:ascii="Verdana" w:hAnsi="Verdana" w:cs="Times New Roman"/>
          <w:b/>
          <w:sz w:val="32"/>
          <w:szCs w:val="32"/>
        </w:rPr>
      </w:pPr>
    </w:p>
    <w:p w:rsidR="00E038FA" w:rsidRPr="002F6E87" w:rsidRDefault="00E038FA" w:rsidP="00E038FA">
      <w:pPr>
        <w:spacing w:after="0" w:line="240" w:lineRule="auto"/>
        <w:jc w:val="center"/>
        <w:rPr>
          <w:rFonts w:ascii="Verdana" w:hAnsi="Verdana" w:cs="Times New Roman"/>
          <w:b/>
          <w:sz w:val="32"/>
          <w:szCs w:val="32"/>
        </w:rPr>
      </w:pPr>
    </w:p>
    <w:p w:rsidR="00D039F1" w:rsidRPr="002F6E87" w:rsidRDefault="00742961" w:rsidP="00E038FA">
      <w:pPr>
        <w:spacing w:after="0" w:line="240" w:lineRule="auto"/>
        <w:jc w:val="both"/>
        <w:rPr>
          <w:rFonts w:ascii="Verdana" w:hAnsi="Verdana" w:cs="Times New Roman"/>
          <w:sz w:val="24"/>
          <w:szCs w:val="24"/>
          <w:lang w:val="es-ES"/>
        </w:rPr>
      </w:pPr>
      <w:r w:rsidRPr="002F6E87">
        <w:rPr>
          <w:rFonts w:ascii="Verdana" w:hAnsi="Verdana" w:cs="Times New Roman"/>
          <w:sz w:val="24"/>
          <w:szCs w:val="24"/>
          <w:lang w:val="es-ES"/>
        </w:rPr>
        <w:t xml:space="preserve">Según la </w:t>
      </w:r>
      <w:r w:rsidR="00D039F1" w:rsidRPr="002F6E87">
        <w:rPr>
          <w:rFonts w:ascii="Verdana" w:hAnsi="Verdana" w:cs="Times New Roman"/>
          <w:sz w:val="24"/>
          <w:szCs w:val="24"/>
          <w:lang w:val="es-ES"/>
        </w:rPr>
        <w:t>Comisión</w:t>
      </w:r>
      <w:r w:rsidRPr="002F6E87">
        <w:rPr>
          <w:rFonts w:ascii="Verdana" w:hAnsi="Verdana" w:cs="Times New Roman"/>
          <w:sz w:val="24"/>
          <w:szCs w:val="24"/>
          <w:lang w:val="es-ES"/>
        </w:rPr>
        <w:t xml:space="preserve"> Nacional del Agua (CONAGUA), el uso consuntivo del recurso hídrico por el sector agrícola es del 76% (CONAGUA, 2018). El sistema de producción agrícola es el principal </w:t>
      </w:r>
      <w:r w:rsidR="007D31E1">
        <w:rPr>
          <w:rFonts w:ascii="Verdana" w:hAnsi="Verdana" w:cs="Times New Roman"/>
          <w:sz w:val="24"/>
          <w:szCs w:val="24"/>
          <w:lang w:val="es-ES"/>
        </w:rPr>
        <w:t>usuario</w:t>
      </w:r>
      <w:r w:rsidRPr="002F6E87">
        <w:rPr>
          <w:rFonts w:ascii="Verdana" w:hAnsi="Verdana" w:cs="Times New Roman"/>
          <w:sz w:val="24"/>
          <w:szCs w:val="24"/>
          <w:lang w:val="es-ES"/>
        </w:rPr>
        <w:t xml:space="preserve"> del agua</w:t>
      </w:r>
      <w:r w:rsidR="004F3294" w:rsidRPr="002F6E87">
        <w:rPr>
          <w:rFonts w:ascii="Verdana" w:hAnsi="Verdana" w:cs="Times New Roman"/>
          <w:sz w:val="24"/>
          <w:szCs w:val="24"/>
          <w:lang w:val="es-ES"/>
        </w:rPr>
        <w:t xml:space="preserve">, pero no necesariamente </w:t>
      </w:r>
      <w:r w:rsidRPr="002F6E87">
        <w:rPr>
          <w:rFonts w:ascii="Verdana" w:hAnsi="Verdana" w:cs="Times New Roman"/>
          <w:sz w:val="24"/>
          <w:szCs w:val="24"/>
          <w:lang w:val="es-ES"/>
        </w:rPr>
        <w:t>la utiliza eficientemente</w:t>
      </w:r>
      <w:r w:rsidR="004F3294" w:rsidRPr="002F6E87">
        <w:rPr>
          <w:rFonts w:ascii="Verdana" w:hAnsi="Verdana" w:cs="Times New Roman"/>
          <w:sz w:val="24"/>
          <w:szCs w:val="24"/>
          <w:lang w:val="es-ES"/>
        </w:rPr>
        <w:t xml:space="preserve"> </w:t>
      </w:r>
      <w:r w:rsidRPr="002F6E87">
        <w:rPr>
          <w:rFonts w:ascii="Verdana" w:hAnsi="Verdana" w:cs="Times New Roman"/>
          <w:sz w:val="24"/>
          <w:szCs w:val="24"/>
          <w:lang w:val="es-ES"/>
        </w:rPr>
        <w:t xml:space="preserve">(Reyes-González et al., 2018). Los productores </w:t>
      </w:r>
      <w:r w:rsidR="004F3294" w:rsidRPr="002F6E87">
        <w:rPr>
          <w:rFonts w:ascii="Verdana" w:hAnsi="Verdana" w:cs="Times New Roman"/>
          <w:sz w:val="24"/>
          <w:szCs w:val="24"/>
          <w:lang w:val="es-ES"/>
        </w:rPr>
        <w:t xml:space="preserve">aplican más agua de </w:t>
      </w:r>
      <w:r w:rsidRPr="002F6E87">
        <w:rPr>
          <w:rFonts w:ascii="Verdana" w:hAnsi="Verdana" w:cs="Times New Roman"/>
          <w:sz w:val="24"/>
          <w:szCs w:val="24"/>
          <w:lang w:val="es-ES"/>
        </w:rPr>
        <w:t xml:space="preserve">riego de </w:t>
      </w:r>
      <w:r w:rsidR="004F3294" w:rsidRPr="002F6E87">
        <w:rPr>
          <w:rFonts w:ascii="Verdana" w:hAnsi="Verdana" w:cs="Times New Roman"/>
          <w:sz w:val="24"/>
          <w:szCs w:val="24"/>
          <w:lang w:val="es-ES"/>
        </w:rPr>
        <w:t xml:space="preserve">la que </w:t>
      </w:r>
      <w:r w:rsidRPr="002F6E87">
        <w:rPr>
          <w:rFonts w:ascii="Verdana" w:hAnsi="Verdana" w:cs="Times New Roman"/>
          <w:sz w:val="24"/>
          <w:szCs w:val="24"/>
          <w:lang w:val="es-ES"/>
        </w:rPr>
        <w:t>necesita</w:t>
      </w:r>
      <w:r w:rsidR="0078435D" w:rsidRPr="002F6E87">
        <w:rPr>
          <w:rFonts w:ascii="Verdana" w:hAnsi="Verdana" w:cs="Times New Roman"/>
          <w:sz w:val="24"/>
          <w:szCs w:val="24"/>
          <w:lang w:val="es-ES"/>
        </w:rPr>
        <w:t xml:space="preserve"> el cultivo</w:t>
      </w:r>
      <w:r w:rsidRPr="002F6E87">
        <w:rPr>
          <w:rFonts w:ascii="Verdana" w:hAnsi="Verdana" w:cs="Times New Roman"/>
          <w:sz w:val="24"/>
          <w:szCs w:val="24"/>
          <w:lang w:val="es-ES"/>
        </w:rPr>
        <w:t xml:space="preserve">. Ante la perspectiva </w:t>
      </w:r>
      <w:r w:rsidR="00D039F1" w:rsidRPr="002F6E87">
        <w:rPr>
          <w:rFonts w:ascii="Verdana" w:hAnsi="Verdana" w:cs="Times New Roman"/>
          <w:sz w:val="24"/>
          <w:szCs w:val="24"/>
          <w:lang w:val="es-ES"/>
        </w:rPr>
        <w:t xml:space="preserve">de mejorar el aprovechamiento del agua de riego y </w:t>
      </w:r>
      <w:proofErr w:type="spellStart"/>
      <w:r w:rsidR="00D039F1" w:rsidRPr="002F6E87">
        <w:rPr>
          <w:rFonts w:ascii="Verdana" w:hAnsi="Verdana" w:cs="Times New Roman"/>
          <w:sz w:val="24"/>
          <w:szCs w:val="24"/>
          <w:lang w:val="es-ES"/>
        </w:rPr>
        <w:t>eficientar</w:t>
      </w:r>
      <w:proofErr w:type="spellEnd"/>
      <w:r w:rsidR="00D039F1" w:rsidRPr="002F6E87">
        <w:rPr>
          <w:rFonts w:ascii="Verdana" w:hAnsi="Verdana" w:cs="Times New Roman"/>
          <w:sz w:val="24"/>
          <w:szCs w:val="24"/>
          <w:lang w:val="es-ES"/>
        </w:rPr>
        <w:t xml:space="preserve"> su uso, es necesari</w:t>
      </w:r>
      <w:r w:rsidR="008330EA" w:rsidRPr="002F6E87">
        <w:rPr>
          <w:rFonts w:ascii="Verdana" w:hAnsi="Verdana" w:cs="Times New Roman"/>
          <w:sz w:val="24"/>
          <w:szCs w:val="24"/>
          <w:lang w:val="es-ES"/>
        </w:rPr>
        <w:t>o implementar medidas que estim</w:t>
      </w:r>
      <w:r w:rsidR="00D039F1" w:rsidRPr="002F6E87">
        <w:rPr>
          <w:rFonts w:ascii="Verdana" w:hAnsi="Verdana" w:cs="Times New Roman"/>
          <w:sz w:val="24"/>
          <w:szCs w:val="24"/>
          <w:lang w:val="es-ES"/>
        </w:rPr>
        <w:t>en</w:t>
      </w:r>
      <w:r w:rsidR="004F3294" w:rsidRPr="002F6E87">
        <w:rPr>
          <w:rFonts w:ascii="Verdana" w:hAnsi="Verdana" w:cs="Times New Roman"/>
          <w:sz w:val="24"/>
          <w:szCs w:val="24"/>
          <w:lang w:val="es-ES"/>
        </w:rPr>
        <w:t xml:space="preserve"> </w:t>
      </w:r>
      <w:r w:rsidR="000D3AE5">
        <w:rPr>
          <w:rFonts w:ascii="Verdana" w:hAnsi="Verdana" w:cs="Times New Roman"/>
          <w:sz w:val="24"/>
          <w:szCs w:val="24"/>
          <w:lang w:val="es-ES"/>
        </w:rPr>
        <w:t>con mayor eficiencia</w:t>
      </w:r>
      <w:r w:rsidR="000D3AE5" w:rsidRPr="002F6E87">
        <w:rPr>
          <w:rFonts w:ascii="Verdana" w:hAnsi="Verdana" w:cs="Times New Roman"/>
          <w:sz w:val="24"/>
          <w:szCs w:val="24"/>
          <w:lang w:val="es-ES"/>
        </w:rPr>
        <w:t xml:space="preserve"> </w:t>
      </w:r>
      <w:r w:rsidR="004F3294" w:rsidRPr="002F6E87">
        <w:rPr>
          <w:rFonts w:ascii="Verdana" w:hAnsi="Verdana" w:cs="Times New Roman"/>
          <w:sz w:val="24"/>
          <w:szCs w:val="24"/>
          <w:lang w:val="es-ES"/>
        </w:rPr>
        <w:t>la demanda hídrica</w:t>
      </w:r>
      <w:r w:rsidR="005E5F70">
        <w:rPr>
          <w:rFonts w:ascii="Verdana" w:hAnsi="Verdana" w:cs="Times New Roman"/>
          <w:sz w:val="24"/>
          <w:szCs w:val="24"/>
          <w:lang w:val="es-ES"/>
        </w:rPr>
        <w:t xml:space="preserve"> de los cultivos.</w:t>
      </w:r>
      <w:r w:rsidR="004F3294" w:rsidRPr="002F6E87">
        <w:rPr>
          <w:rFonts w:ascii="Verdana" w:hAnsi="Verdana" w:cs="Times New Roman"/>
          <w:sz w:val="24"/>
          <w:szCs w:val="24"/>
          <w:lang w:val="es-ES"/>
        </w:rPr>
        <w:t xml:space="preserve"> </w:t>
      </w:r>
    </w:p>
    <w:p w:rsidR="004F3294" w:rsidRPr="002F6E87" w:rsidRDefault="004F3294" w:rsidP="00E038FA">
      <w:pPr>
        <w:spacing w:after="0" w:line="240" w:lineRule="auto"/>
        <w:jc w:val="both"/>
        <w:rPr>
          <w:rFonts w:ascii="Verdana" w:hAnsi="Verdana" w:cs="Times New Roman"/>
          <w:sz w:val="24"/>
          <w:szCs w:val="24"/>
          <w:lang w:val="es-ES"/>
        </w:rPr>
      </w:pPr>
      <w:r w:rsidRPr="002F6E87">
        <w:rPr>
          <w:rFonts w:ascii="Verdana" w:hAnsi="Verdana" w:cs="Times New Roman"/>
          <w:sz w:val="24"/>
          <w:szCs w:val="24"/>
          <w:lang w:val="es-ES"/>
        </w:rPr>
        <w:t>El requerimiento hídric</w:t>
      </w:r>
      <w:r w:rsidR="00D039F1" w:rsidRPr="002F6E87">
        <w:rPr>
          <w:rFonts w:ascii="Verdana" w:hAnsi="Verdana" w:cs="Times New Roman"/>
          <w:sz w:val="24"/>
          <w:szCs w:val="24"/>
          <w:lang w:val="es-ES"/>
        </w:rPr>
        <w:t>o de los cultivos es equi</w:t>
      </w:r>
      <w:r w:rsidR="00BC5CD7">
        <w:rPr>
          <w:rFonts w:ascii="Verdana" w:hAnsi="Verdana" w:cs="Times New Roman"/>
          <w:sz w:val="24"/>
          <w:szCs w:val="24"/>
          <w:lang w:val="es-ES"/>
        </w:rPr>
        <w:t>valente</w:t>
      </w:r>
      <w:r w:rsidRPr="002F6E87">
        <w:rPr>
          <w:rFonts w:ascii="Verdana" w:hAnsi="Verdana" w:cs="Times New Roman"/>
          <w:sz w:val="24"/>
          <w:szCs w:val="24"/>
          <w:lang w:val="es-ES"/>
        </w:rPr>
        <w:t xml:space="preserve"> a</w:t>
      </w:r>
      <w:r w:rsidR="00D039F1" w:rsidRPr="002F6E87">
        <w:rPr>
          <w:rFonts w:ascii="Verdana" w:hAnsi="Verdana" w:cs="Times New Roman"/>
          <w:sz w:val="24"/>
          <w:szCs w:val="24"/>
          <w:lang w:val="es-ES"/>
        </w:rPr>
        <w:t>l valor de</w:t>
      </w:r>
      <w:r w:rsidRPr="002F6E87">
        <w:rPr>
          <w:rFonts w:ascii="Verdana" w:hAnsi="Verdana" w:cs="Times New Roman"/>
          <w:sz w:val="24"/>
          <w:szCs w:val="24"/>
          <w:lang w:val="es-ES"/>
        </w:rPr>
        <w:t xml:space="preserve"> la evapotrans</w:t>
      </w:r>
      <w:r w:rsidR="000D3AE5">
        <w:rPr>
          <w:rFonts w:ascii="Verdana" w:hAnsi="Verdana" w:cs="Times New Roman"/>
          <w:sz w:val="24"/>
          <w:szCs w:val="24"/>
          <w:lang w:val="es-ES"/>
        </w:rPr>
        <w:t>piración real del cultivo (</w:t>
      </w:r>
      <w:proofErr w:type="spellStart"/>
      <w:r w:rsidR="000D3AE5">
        <w:rPr>
          <w:rFonts w:ascii="Verdana" w:hAnsi="Verdana" w:cs="Times New Roman"/>
          <w:sz w:val="24"/>
          <w:szCs w:val="24"/>
          <w:lang w:val="es-ES"/>
        </w:rPr>
        <w:t>ETc</w:t>
      </w:r>
      <w:proofErr w:type="spellEnd"/>
      <w:r w:rsidR="000D3AE5">
        <w:rPr>
          <w:rFonts w:ascii="Verdana" w:hAnsi="Verdana" w:cs="Times New Roman"/>
          <w:sz w:val="24"/>
          <w:szCs w:val="24"/>
          <w:lang w:val="es-ES"/>
        </w:rPr>
        <w:t>). Para su cálculo</w:t>
      </w:r>
      <w:r w:rsidRPr="002F6E87">
        <w:rPr>
          <w:rFonts w:ascii="Verdana" w:hAnsi="Verdana" w:cs="Times New Roman"/>
          <w:sz w:val="24"/>
          <w:szCs w:val="24"/>
          <w:lang w:val="es-ES"/>
        </w:rPr>
        <w:t xml:space="preserve"> </w:t>
      </w:r>
      <w:r w:rsidR="000D3AE5">
        <w:rPr>
          <w:rFonts w:ascii="Verdana" w:hAnsi="Verdana" w:cs="Times New Roman"/>
          <w:sz w:val="24"/>
          <w:szCs w:val="24"/>
          <w:lang w:val="es-ES"/>
        </w:rPr>
        <w:t>se debe incluir datos de</w:t>
      </w:r>
      <w:r w:rsidR="00D039F1" w:rsidRPr="002F6E87">
        <w:rPr>
          <w:rFonts w:ascii="Verdana" w:hAnsi="Verdana" w:cs="Times New Roman"/>
          <w:sz w:val="24"/>
          <w:szCs w:val="24"/>
          <w:lang w:val="es-ES"/>
        </w:rPr>
        <w:t xml:space="preserve"> las</w:t>
      </w:r>
      <w:r w:rsidRPr="002F6E87">
        <w:rPr>
          <w:rFonts w:ascii="Verdana" w:hAnsi="Verdana" w:cs="Times New Roman"/>
          <w:sz w:val="24"/>
          <w:szCs w:val="24"/>
          <w:lang w:val="es-ES"/>
        </w:rPr>
        <w:t xml:space="preserve"> </w:t>
      </w:r>
      <w:r w:rsidR="00D039F1" w:rsidRPr="002F6E87">
        <w:rPr>
          <w:rFonts w:ascii="Verdana" w:hAnsi="Verdana" w:cs="Times New Roman"/>
          <w:sz w:val="24"/>
          <w:szCs w:val="24"/>
          <w:lang w:val="es-ES"/>
        </w:rPr>
        <w:t xml:space="preserve">condiciones meteorológicas, de la capacidad de retención de humedad del suelo y </w:t>
      </w:r>
      <w:r w:rsidR="00315425">
        <w:rPr>
          <w:rFonts w:ascii="Verdana" w:hAnsi="Verdana" w:cs="Times New Roman"/>
          <w:sz w:val="24"/>
          <w:szCs w:val="24"/>
          <w:lang w:val="es-ES"/>
        </w:rPr>
        <w:t xml:space="preserve">de </w:t>
      </w:r>
      <w:r w:rsidR="00D039F1" w:rsidRPr="002F6E87">
        <w:rPr>
          <w:rFonts w:ascii="Verdana" w:hAnsi="Verdana" w:cs="Times New Roman"/>
          <w:sz w:val="24"/>
          <w:szCs w:val="24"/>
          <w:lang w:val="es-ES"/>
        </w:rPr>
        <w:t xml:space="preserve">la etapa fenológica del </w:t>
      </w:r>
      <w:r w:rsidRPr="002F6E87">
        <w:rPr>
          <w:rFonts w:ascii="Verdana" w:hAnsi="Verdana" w:cs="Times New Roman"/>
          <w:sz w:val="24"/>
          <w:szCs w:val="24"/>
          <w:lang w:val="es-ES"/>
        </w:rPr>
        <w:t xml:space="preserve">cultivo. Un método útil para estimar la </w:t>
      </w:r>
      <w:proofErr w:type="spellStart"/>
      <w:r w:rsidRPr="002F6E87">
        <w:rPr>
          <w:rFonts w:ascii="Verdana" w:hAnsi="Verdana" w:cs="Times New Roman"/>
          <w:sz w:val="24"/>
          <w:szCs w:val="24"/>
          <w:lang w:val="es-ES"/>
        </w:rPr>
        <w:t>ETc</w:t>
      </w:r>
      <w:proofErr w:type="spellEnd"/>
      <w:r w:rsidRPr="002F6E87">
        <w:rPr>
          <w:rFonts w:ascii="Verdana" w:hAnsi="Verdana" w:cs="Times New Roman"/>
          <w:sz w:val="24"/>
          <w:szCs w:val="24"/>
          <w:lang w:val="es-ES"/>
        </w:rPr>
        <w:t xml:space="preserve"> es multiplicar la evapotranspiración de referencia (</w:t>
      </w:r>
      <w:proofErr w:type="spellStart"/>
      <w:r w:rsidRPr="002F6E87">
        <w:rPr>
          <w:rFonts w:ascii="Verdana" w:hAnsi="Verdana" w:cs="Times New Roman"/>
          <w:sz w:val="24"/>
          <w:szCs w:val="24"/>
          <w:lang w:val="es-ES"/>
        </w:rPr>
        <w:t>ETo</w:t>
      </w:r>
      <w:proofErr w:type="spellEnd"/>
      <w:r w:rsidRPr="002F6E87">
        <w:rPr>
          <w:rFonts w:ascii="Verdana" w:hAnsi="Verdana" w:cs="Times New Roman"/>
          <w:sz w:val="24"/>
          <w:szCs w:val="24"/>
          <w:lang w:val="es-ES"/>
        </w:rPr>
        <w:t>) por un coeficiente de cultivo (Kc)</w:t>
      </w:r>
      <w:r w:rsidR="000B0014" w:rsidRPr="002F6E87">
        <w:rPr>
          <w:rFonts w:ascii="Verdana" w:hAnsi="Verdana" w:cs="Times New Roman"/>
          <w:sz w:val="24"/>
          <w:szCs w:val="24"/>
          <w:lang w:val="es-ES"/>
        </w:rPr>
        <w:t xml:space="preserve"> (Allen et al., 1998)</w:t>
      </w:r>
      <w:r w:rsidRPr="002F6E87">
        <w:rPr>
          <w:rFonts w:ascii="Verdana" w:hAnsi="Verdana" w:cs="Times New Roman"/>
          <w:sz w:val="24"/>
          <w:szCs w:val="24"/>
          <w:lang w:val="es-ES"/>
        </w:rPr>
        <w:t xml:space="preserve">. La </w:t>
      </w:r>
      <w:proofErr w:type="spellStart"/>
      <w:r w:rsidRPr="002F6E87">
        <w:rPr>
          <w:rFonts w:ascii="Verdana" w:hAnsi="Verdana" w:cs="Times New Roman"/>
          <w:sz w:val="24"/>
          <w:szCs w:val="24"/>
          <w:lang w:val="es-ES"/>
        </w:rPr>
        <w:t>ETo</w:t>
      </w:r>
      <w:proofErr w:type="spellEnd"/>
      <w:r w:rsidRPr="002F6E87">
        <w:rPr>
          <w:rFonts w:ascii="Verdana" w:hAnsi="Verdana" w:cs="Times New Roman"/>
          <w:sz w:val="24"/>
          <w:szCs w:val="24"/>
          <w:lang w:val="es-ES"/>
        </w:rPr>
        <w:t xml:space="preserve"> es estimada </w:t>
      </w:r>
      <w:r w:rsidR="00D039F1" w:rsidRPr="002F6E87">
        <w:rPr>
          <w:rFonts w:ascii="Verdana" w:hAnsi="Verdana" w:cs="Times New Roman"/>
          <w:sz w:val="24"/>
          <w:szCs w:val="24"/>
          <w:lang w:val="es-ES"/>
        </w:rPr>
        <w:t>co</w:t>
      </w:r>
      <w:r w:rsidRPr="002F6E87">
        <w:rPr>
          <w:rFonts w:ascii="Verdana" w:hAnsi="Verdana" w:cs="Times New Roman"/>
          <w:sz w:val="24"/>
          <w:szCs w:val="24"/>
          <w:lang w:val="es-ES"/>
        </w:rPr>
        <w:t xml:space="preserve">n base a </w:t>
      </w:r>
      <w:r w:rsidR="00D039F1" w:rsidRPr="002F6E87">
        <w:rPr>
          <w:rFonts w:ascii="Verdana" w:hAnsi="Verdana" w:cs="Times New Roman"/>
          <w:sz w:val="24"/>
          <w:szCs w:val="24"/>
          <w:lang w:val="es-ES"/>
        </w:rPr>
        <w:t>datos meteorológicos</w:t>
      </w:r>
      <w:r w:rsidRPr="002F6E87">
        <w:rPr>
          <w:rFonts w:ascii="Verdana" w:hAnsi="Verdana" w:cs="Times New Roman"/>
          <w:sz w:val="24"/>
          <w:szCs w:val="24"/>
          <w:lang w:val="es-ES"/>
        </w:rPr>
        <w:t xml:space="preserve"> </w:t>
      </w:r>
      <w:r w:rsidR="00C57C6B" w:rsidRPr="002F6E87">
        <w:rPr>
          <w:rFonts w:ascii="Verdana" w:hAnsi="Verdana" w:cs="Times New Roman"/>
          <w:sz w:val="24"/>
          <w:szCs w:val="24"/>
          <w:lang w:val="es-ES"/>
        </w:rPr>
        <w:t>de</w:t>
      </w:r>
      <w:r w:rsidRPr="002F6E87">
        <w:rPr>
          <w:rFonts w:ascii="Verdana" w:hAnsi="Verdana" w:cs="Times New Roman"/>
          <w:sz w:val="24"/>
          <w:szCs w:val="24"/>
          <w:lang w:val="es-ES"/>
        </w:rPr>
        <w:t xml:space="preserve">: temperatura del aire, velocidad del viento, radiación solar y humedad relativa. </w:t>
      </w:r>
      <w:r w:rsidR="00233E8D">
        <w:rPr>
          <w:rFonts w:ascii="Verdana" w:hAnsi="Verdana" w:cs="Times New Roman"/>
          <w:sz w:val="24"/>
          <w:szCs w:val="24"/>
          <w:lang w:val="es-ES"/>
        </w:rPr>
        <w:t>Dada la naturaleza cambiante de los factores que intervienen en su cálculo, e</w:t>
      </w:r>
      <w:r w:rsidR="00233E8D" w:rsidRPr="002F6E87">
        <w:rPr>
          <w:rFonts w:ascii="Verdana" w:hAnsi="Verdana" w:cs="Times New Roman"/>
          <w:sz w:val="24"/>
          <w:szCs w:val="24"/>
          <w:lang w:val="es-ES"/>
        </w:rPr>
        <w:t xml:space="preserve">l Kc </w:t>
      </w:r>
      <w:r w:rsidR="00233E8D">
        <w:rPr>
          <w:rFonts w:ascii="Verdana" w:hAnsi="Verdana" w:cs="Times New Roman"/>
          <w:sz w:val="24"/>
          <w:szCs w:val="24"/>
          <w:lang w:val="es-ES"/>
        </w:rPr>
        <w:t xml:space="preserve">puede ser tomado como referencia </w:t>
      </w:r>
      <w:r w:rsidR="00233E8D" w:rsidRPr="002F6E87">
        <w:rPr>
          <w:rFonts w:ascii="Verdana" w:hAnsi="Verdana" w:cs="Times New Roman"/>
          <w:sz w:val="24"/>
          <w:szCs w:val="24"/>
          <w:lang w:val="es-ES"/>
        </w:rPr>
        <w:t>de la literatura (</w:t>
      </w:r>
      <w:proofErr w:type="spellStart"/>
      <w:r w:rsidR="00233E8D" w:rsidRPr="002F6E87">
        <w:rPr>
          <w:rFonts w:ascii="Verdana" w:hAnsi="Verdana" w:cs="Times New Roman"/>
          <w:sz w:val="24"/>
          <w:szCs w:val="24"/>
          <w:lang w:val="es-ES"/>
        </w:rPr>
        <w:t>Doorenbos</w:t>
      </w:r>
      <w:proofErr w:type="spellEnd"/>
      <w:r w:rsidR="00233E8D" w:rsidRPr="002F6E87">
        <w:rPr>
          <w:rFonts w:ascii="Verdana" w:hAnsi="Verdana" w:cs="Times New Roman"/>
          <w:sz w:val="24"/>
          <w:szCs w:val="24"/>
          <w:lang w:val="es-ES"/>
        </w:rPr>
        <w:t xml:space="preserve"> &amp; </w:t>
      </w:r>
      <w:proofErr w:type="spellStart"/>
      <w:r w:rsidR="00233E8D" w:rsidRPr="002F6E87">
        <w:rPr>
          <w:rFonts w:ascii="Verdana" w:hAnsi="Verdana" w:cs="Times New Roman"/>
          <w:sz w:val="24"/>
          <w:szCs w:val="24"/>
          <w:lang w:val="es-ES"/>
        </w:rPr>
        <w:t>Pruitt</w:t>
      </w:r>
      <w:proofErr w:type="spellEnd"/>
      <w:r w:rsidR="00233E8D" w:rsidRPr="002F6E87">
        <w:rPr>
          <w:rFonts w:ascii="Verdana" w:hAnsi="Verdana" w:cs="Times New Roman"/>
          <w:sz w:val="24"/>
          <w:szCs w:val="24"/>
          <w:lang w:val="es-ES"/>
        </w:rPr>
        <w:t>, 1977; Allen et al.,</w:t>
      </w:r>
      <w:r w:rsidR="00233E8D">
        <w:rPr>
          <w:rFonts w:ascii="Verdana" w:hAnsi="Verdana" w:cs="Times New Roman"/>
          <w:sz w:val="24"/>
          <w:szCs w:val="24"/>
          <w:lang w:val="es-ES"/>
        </w:rPr>
        <w:t xml:space="preserve"> </w:t>
      </w:r>
      <w:r w:rsidR="00233E8D" w:rsidRPr="002F6E87">
        <w:rPr>
          <w:rFonts w:ascii="Verdana" w:hAnsi="Verdana" w:cs="Times New Roman"/>
          <w:sz w:val="24"/>
          <w:szCs w:val="24"/>
          <w:lang w:val="es-ES"/>
        </w:rPr>
        <w:t>1998)</w:t>
      </w:r>
      <w:r w:rsidR="00233E8D" w:rsidRPr="00B22FEC">
        <w:rPr>
          <w:rFonts w:ascii="Verdana" w:hAnsi="Verdana" w:cs="Times New Roman"/>
          <w:sz w:val="24"/>
          <w:szCs w:val="24"/>
          <w:lang w:val="es-ES"/>
        </w:rPr>
        <w:t xml:space="preserve"> </w:t>
      </w:r>
      <w:r w:rsidR="00233E8D">
        <w:rPr>
          <w:rFonts w:ascii="Verdana" w:hAnsi="Verdana" w:cs="Times New Roman"/>
          <w:sz w:val="24"/>
          <w:szCs w:val="24"/>
          <w:lang w:val="es-ES"/>
        </w:rPr>
        <w:t>o bien calculado directamente en el terreno a través de sensores; estas observaciones se asociarían directamente con la etapa fenológica del cultivo.</w:t>
      </w:r>
    </w:p>
    <w:p w:rsidR="00D67003" w:rsidRDefault="00C6727A" w:rsidP="00E038FA">
      <w:pPr>
        <w:spacing w:after="0" w:line="240" w:lineRule="auto"/>
        <w:jc w:val="both"/>
        <w:rPr>
          <w:rFonts w:ascii="Verdana" w:hAnsi="Verdana" w:cs="Times New Roman"/>
          <w:sz w:val="24"/>
          <w:szCs w:val="24"/>
          <w:lang w:val="es-ES"/>
        </w:rPr>
      </w:pPr>
      <w:r w:rsidRPr="002F6E87">
        <w:rPr>
          <w:rFonts w:ascii="Verdana" w:hAnsi="Verdana" w:cs="Times New Roman"/>
          <w:sz w:val="24"/>
          <w:szCs w:val="24"/>
          <w:lang w:val="es-ES"/>
        </w:rPr>
        <w:t>F</w:t>
      </w:r>
      <w:r w:rsidR="004F3294" w:rsidRPr="002F6E87">
        <w:rPr>
          <w:rFonts w:ascii="Verdana" w:hAnsi="Verdana" w:cs="Times New Roman"/>
          <w:sz w:val="24"/>
          <w:szCs w:val="24"/>
          <w:lang w:val="es-ES"/>
        </w:rPr>
        <w:t xml:space="preserve">actores </w:t>
      </w:r>
      <w:r w:rsidR="00D67003">
        <w:rPr>
          <w:rFonts w:ascii="Verdana" w:hAnsi="Verdana" w:cs="Times New Roman"/>
          <w:sz w:val="24"/>
          <w:szCs w:val="24"/>
          <w:lang w:val="es-ES"/>
        </w:rPr>
        <w:t>bióticos y abióticos que afectan el crecimiento y desarrollo del cultivo como estrés hídrico</w:t>
      </w:r>
      <w:r w:rsidR="00D67003" w:rsidRPr="002F6E87">
        <w:rPr>
          <w:rFonts w:ascii="Verdana" w:hAnsi="Verdana" w:cs="Times New Roman"/>
          <w:sz w:val="24"/>
          <w:szCs w:val="24"/>
          <w:lang w:val="es-ES"/>
        </w:rPr>
        <w:t>, deficiencia</w:t>
      </w:r>
      <w:r w:rsidR="00D67003">
        <w:rPr>
          <w:rFonts w:ascii="Verdana" w:hAnsi="Verdana" w:cs="Times New Roman"/>
          <w:sz w:val="24"/>
          <w:szCs w:val="24"/>
          <w:lang w:val="es-ES"/>
        </w:rPr>
        <w:t>/exceso</w:t>
      </w:r>
      <w:r w:rsidR="00D67003" w:rsidRPr="002F6E87">
        <w:rPr>
          <w:rFonts w:ascii="Verdana" w:hAnsi="Verdana" w:cs="Times New Roman"/>
          <w:sz w:val="24"/>
          <w:szCs w:val="24"/>
          <w:lang w:val="es-ES"/>
        </w:rPr>
        <w:t xml:space="preserve"> de nutrientes, daño por </w:t>
      </w:r>
      <w:r w:rsidR="00D67003">
        <w:rPr>
          <w:rFonts w:ascii="Verdana" w:hAnsi="Verdana" w:cs="Times New Roman"/>
          <w:sz w:val="24"/>
          <w:szCs w:val="24"/>
          <w:lang w:val="es-ES"/>
        </w:rPr>
        <w:t>plagas y enfermedades, entre otros, afectan el valor de Kc y lo desvía del valor de referencia publicado</w:t>
      </w:r>
      <w:r w:rsidR="00D67003" w:rsidRPr="002F6E87">
        <w:rPr>
          <w:rFonts w:ascii="Verdana" w:hAnsi="Verdana" w:cs="Times New Roman"/>
          <w:sz w:val="24"/>
          <w:szCs w:val="24"/>
          <w:lang w:val="es-ES"/>
        </w:rPr>
        <w:t xml:space="preserve">. </w:t>
      </w:r>
      <w:r w:rsidR="00D67003">
        <w:rPr>
          <w:rFonts w:ascii="Verdana" w:hAnsi="Verdana" w:cs="Times New Roman"/>
          <w:sz w:val="24"/>
          <w:szCs w:val="24"/>
          <w:lang w:val="es-ES"/>
        </w:rPr>
        <w:t xml:space="preserve">Un número importante de autores sugieren que es mejor utilizar valores de Kc provenientes de índices de vegetación en lugar de Kc de tablas, ya que éste representa la situación actual del cultivo </w:t>
      </w:r>
      <w:r w:rsidR="00D67003" w:rsidRPr="002F6E87">
        <w:rPr>
          <w:rFonts w:ascii="Verdana" w:hAnsi="Verdana" w:cs="Times New Roman"/>
          <w:sz w:val="24"/>
          <w:szCs w:val="24"/>
          <w:lang w:val="es-ES"/>
        </w:rPr>
        <w:t>(</w:t>
      </w:r>
      <w:proofErr w:type="spellStart"/>
      <w:r w:rsidR="00D67003" w:rsidRPr="002F6E87">
        <w:rPr>
          <w:rFonts w:ascii="Verdana" w:hAnsi="Verdana" w:cs="Times New Roman"/>
          <w:sz w:val="24"/>
          <w:szCs w:val="24"/>
          <w:lang w:val="es-ES"/>
        </w:rPr>
        <w:t>Bausch</w:t>
      </w:r>
      <w:proofErr w:type="spellEnd"/>
      <w:r w:rsidR="00D67003" w:rsidRPr="002F6E87">
        <w:rPr>
          <w:rFonts w:ascii="Verdana" w:hAnsi="Verdana" w:cs="Times New Roman"/>
          <w:sz w:val="24"/>
          <w:szCs w:val="24"/>
          <w:lang w:val="es-ES"/>
        </w:rPr>
        <w:t>, 1993</w:t>
      </w:r>
      <w:r w:rsidR="00D67003">
        <w:rPr>
          <w:rFonts w:ascii="Verdana" w:hAnsi="Verdana" w:cs="Times New Roman"/>
          <w:sz w:val="24"/>
          <w:szCs w:val="24"/>
          <w:lang w:val="es-ES"/>
        </w:rPr>
        <w:t xml:space="preserve">; </w:t>
      </w:r>
      <w:proofErr w:type="spellStart"/>
      <w:r w:rsidR="00D67003" w:rsidRPr="002F6E87">
        <w:rPr>
          <w:rFonts w:ascii="Verdana" w:hAnsi="Verdana" w:cs="Times New Roman"/>
          <w:sz w:val="24"/>
          <w:szCs w:val="24"/>
          <w:lang w:val="es-ES"/>
        </w:rPr>
        <w:t>Gontia</w:t>
      </w:r>
      <w:proofErr w:type="spellEnd"/>
      <w:r w:rsidR="00D67003" w:rsidRPr="002F6E87">
        <w:rPr>
          <w:rFonts w:ascii="Verdana" w:hAnsi="Verdana" w:cs="Times New Roman"/>
          <w:sz w:val="24"/>
          <w:szCs w:val="24"/>
          <w:lang w:val="es-ES"/>
        </w:rPr>
        <w:t xml:space="preserve"> &amp; </w:t>
      </w:r>
      <w:proofErr w:type="spellStart"/>
      <w:r w:rsidR="00D67003" w:rsidRPr="002F6E87">
        <w:rPr>
          <w:rFonts w:ascii="Verdana" w:hAnsi="Verdana" w:cs="Times New Roman"/>
          <w:sz w:val="24"/>
          <w:szCs w:val="24"/>
          <w:lang w:val="es-ES"/>
        </w:rPr>
        <w:t>Tiwari</w:t>
      </w:r>
      <w:proofErr w:type="spellEnd"/>
      <w:r w:rsidR="00D67003" w:rsidRPr="002F6E87">
        <w:rPr>
          <w:rFonts w:ascii="Verdana" w:hAnsi="Verdana" w:cs="Times New Roman"/>
          <w:sz w:val="24"/>
          <w:szCs w:val="24"/>
          <w:lang w:val="es-ES"/>
        </w:rPr>
        <w:t xml:space="preserve">, 2010; </w:t>
      </w:r>
      <w:proofErr w:type="spellStart"/>
      <w:r w:rsidR="00D67003" w:rsidRPr="002F6E87">
        <w:rPr>
          <w:rFonts w:ascii="Verdana" w:hAnsi="Verdana" w:cs="Times New Roman"/>
          <w:sz w:val="24"/>
          <w:szCs w:val="24"/>
          <w:lang w:val="es-ES"/>
        </w:rPr>
        <w:t>Lei</w:t>
      </w:r>
      <w:proofErr w:type="spellEnd"/>
      <w:r w:rsidR="00D67003" w:rsidRPr="002F6E87">
        <w:rPr>
          <w:rFonts w:ascii="Verdana" w:hAnsi="Verdana" w:cs="Times New Roman"/>
          <w:sz w:val="24"/>
          <w:szCs w:val="24"/>
          <w:lang w:val="es-ES"/>
        </w:rPr>
        <w:t xml:space="preserve"> &amp; Yang, 2014; </w:t>
      </w:r>
      <w:proofErr w:type="spellStart"/>
      <w:r w:rsidR="00D67003" w:rsidRPr="002F6E87">
        <w:rPr>
          <w:rFonts w:ascii="Verdana" w:hAnsi="Verdana" w:cs="Times New Roman"/>
          <w:sz w:val="24"/>
          <w:szCs w:val="24"/>
          <w:lang w:val="es-ES"/>
        </w:rPr>
        <w:t>Adamala</w:t>
      </w:r>
      <w:proofErr w:type="spellEnd"/>
      <w:r w:rsidR="00D67003" w:rsidRPr="002F6E87">
        <w:rPr>
          <w:rFonts w:ascii="Verdana" w:hAnsi="Verdana" w:cs="Times New Roman"/>
          <w:sz w:val="24"/>
          <w:szCs w:val="24"/>
          <w:lang w:val="es-ES"/>
        </w:rPr>
        <w:t xml:space="preserve"> et al., 2016) y </w:t>
      </w:r>
      <w:r w:rsidR="00D67003">
        <w:rPr>
          <w:rFonts w:ascii="Verdana" w:hAnsi="Verdana" w:cs="Times New Roman"/>
          <w:sz w:val="24"/>
          <w:szCs w:val="24"/>
          <w:lang w:val="es-ES"/>
        </w:rPr>
        <w:t xml:space="preserve">su uso como referencia </w:t>
      </w:r>
      <w:r w:rsidR="00D67003" w:rsidRPr="002F6E87">
        <w:rPr>
          <w:rFonts w:ascii="Verdana" w:hAnsi="Verdana" w:cs="Times New Roman"/>
          <w:sz w:val="24"/>
          <w:szCs w:val="24"/>
          <w:lang w:val="es-ES"/>
        </w:rPr>
        <w:t>puede</w:t>
      </w:r>
      <w:r w:rsidR="00D67003">
        <w:rPr>
          <w:rFonts w:ascii="Verdana" w:hAnsi="Verdana" w:cs="Times New Roman"/>
          <w:sz w:val="24"/>
          <w:szCs w:val="24"/>
          <w:lang w:val="es-ES"/>
        </w:rPr>
        <w:t>n</w:t>
      </w:r>
      <w:r w:rsidR="00D67003" w:rsidRPr="002F6E87">
        <w:rPr>
          <w:rFonts w:ascii="Verdana" w:hAnsi="Verdana" w:cs="Times New Roman"/>
          <w:sz w:val="24"/>
          <w:szCs w:val="24"/>
          <w:lang w:val="es-ES"/>
        </w:rPr>
        <w:t xml:space="preserve"> mejorar la programación y el </w:t>
      </w:r>
      <w:r w:rsidR="00D67003">
        <w:rPr>
          <w:rFonts w:ascii="Verdana" w:hAnsi="Verdana" w:cs="Times New Roman"/>
          <w:sz w:val="24"/>
          <w:szCs w:val="24"/>
          <w:lang w:val="es-ES"/>
        </w:rPr>
        <w:t>uso</w:t>
      </w:r>
      <w:r w:rsidR="00D67003" w:rsidRPr="002F6E87">
        <w:rPr>
          <w:rFonts w:ascii="Verdana" w:hAnsi="Verdana" w:cs="Times New Roman"/>
          <w:sz w:val="24"/>
          <w:szCs w:val="24"/>
          <w:lang w:val="es-ES"/>
        </w:rPr>
        <w:t xml:space="preserve"> eficiente del agua (</w:t>
      </w:r>
      <w:proofErr w:type="spellStart"/>
      <w:r w:rsidR="00D67003" w:rsidRPr="002F6E87">
        <w:rPr>
          <w:rFonts w:ascii="Verdana" w:hAnsi="Verdana" w:cs="Times New Roman"/>
          <w:sz w:val="24"/>
          <w:szCs w:val="24"/>
          <w:lang w:val="es-ES"/>
        </w:rPr>
        <w:t>Kar</w:t>
      </w:r>
      <w:proofErr w:type="spellEnd"/>
      <w:r w:rsidR="00D67003" w:rsidRPr="002F6E87">
        <w:rPr>
          <w:rFonts w:ascii="Verdana" w:hAnsi="Verdana" w:cs="Times New Roman"/>
          <w:sz w:val="24"/>
          <w:szCs w:val="24"/>
          <w:lang w:val="es-ES"/>
        </w:rPr>
        <w:t xml:space="preserve"> et al., 2007).</w:t>
      </w:r>
      <w:r w:rsidR="00D67003">
        <w:rPr>
          <w:rFonts w:ascii="Verdana" w:hAnsi="Verdana" w:cs="Times New Roman"/>
          <w:sz w:val="24"/>
          <w:szCs w:val="24"/>
          <w:lang w:val="es-ES"/>
        </w:rPr>
        <w:t xml:space="preserve"> </w:t>
      </w:r>
    </w:p>
    <w:p w:rsidR="004F3294" w:rsidRPr="002F6E87" w:rsidRDefault="004F3294" w:rsidP="00E038FA">
      <w:pPr>
        <w:spacing w:after="0" w:line="240" w:lineRule="auto"/>
        <w:jc w:val="both"/>
        <w:rPr>
          <w:rFonts w:ascii="Verdana" w:hAnsi="Verdana" w:cs="Times New Roman"/>
          <w:sz w:val="24"/>
          <w:szCs w:val="24"/>
          <w:lang w:val="es-ES"/>
        </w:rPr>
      </w:pPr>
      <w:r w:rsidRPr="002F6E87">
        <w:rPr>
          <w:rFonts w:ascii="Verdana" w:hAnsi="Verdana" w:cs="Times New Roman"/>
          <w:sz w:val="24"/>
          <w:szCs w:val="24"/>
          <w:lang w:val="es-ES"/>
        </w:rPr>
        <w:t xml:space="preserve">El </w:t>
      </w:r>
      <w:r w:rsidR="00615E91" w:rsidRPr="002F6E87">
        <w:rPr>
          <w:rFonts w:ascii="Verdana" w:hAnsi="Verdana" w:cs="Times New Roman"/>
          <w:sz w:val="24"/>
          <w:szCs w:val="24"/>
          <w:lang w:val="es-ES"/>
        </w:rPr>
        <w:t>Índice de V</w:t>
      </w:r>
      <w:r w:rsidRPr="002F6E87">
        <w:rPr>
          <w:rFonts w:ascii="Verdana" w:hAnsi="Verdana" w:cs="Times New Roman"/>
          <w:sz w:val="24"/>
          <w:szCs w:val="24"/>
          <w:lang w:val="es-ES"/>
        </w:rPr>
        <w:t xml:space="preserve">egetación de </w:t>
      </w:r>
      <w:r w:rsidR="00615E91" w:rsidRPr="002F6E87">
        <w:rPr>
          <w:rFonts w:ascii="Verdana" w:hAnsi="Verdana" w:cs="Times New Roman"/>
          <w:sz w:val="24"/>
          <w:szCs w:val="24"/>
          <w:lang w:val="es-ES"/>
        </w:rPr>
        <w:t>D</w:t>
      </w:r>
      <w:r w:rsidRPr="002F6E87">
        <w:rPr>
          <w:rFonts w:ascii="Verdana" w:hAnsi="Verdana" w:cs="Times New Roman"/>
          <w:sz w:val="24"/>
          <w:szCs w:val="24"/>
          <w:lang w:val="es-ES"/>
        </w:rPr>
        <w:t xml:space="preserve">iferencia </w:t>
      </w:r>
      <w:r w:rsidR="00615E91" w:rsidRPr="002F6E87">
        <w:rPr>
          <w:rFonts w:ascii="Verdana" w:hAnsi="Verdana" w:cs="Times New Roman"/>
          <w:sz w:val="24"/>
          <w:szCs w:val="24"/>
          <w:lang w:val="es-ES"/>
        </w:rPr>
        <w:t>No</w:t>
      </w:r>
      <w:r w:rsidRPr="002F6E87">
        <w:rPr>
          <w:rFonts w:ascii="Verdana" w:hAnsi="Verdana" w:cs="Times New Roman"/>
          <w:sz w:val="24"/>
          <w:szCs w:val="24"/>
          <w:lang w:val="es-ES"/>
        </w:rPr>
        <w:t>rmalizada (</w:t>
      </w:r>
      <w:proofErr w:type="spellStart"/>
      <w:r w:rsidR="00615E91" w:rsidRPr="002F6E87">
        <w:rPr>
          <w:rFonts w:ascii="Verdana" w:hAnsi="Verdana" w:cs="Times New Roman"/>
          <w:i/>
          <w:sz w:val="24"/>
          <w:szCs w:val="24"/>
          <w:lang w:val="es-ES"/>
        </w:rPr>
        <w:t>Normalized</w:t>
      </w:r>
      <w:proofErr w:type="spellEnd"/>
      <w:r w:rsidR="00615E91" w:rsidRPr="002F6E87">
        <w:rPr>
          <w:rFonts w:ascii="Verdana" w:hAnsi="Verdana" w:cs="Times New Roman"/>
          <w:i/>
          <w:sz w:val="24"/>
          <w:szCs w:val="24"/>
          <w:lang w:val="es-ES"/>
        </w:rPr>
        <w:t xml:space="preserve"> </w:t>
      </w:r>
      <w:proofErr w:type="spellStart"/>
      <w:r w:rsidR="00615E91" w:rsidRPr="002F6E87">
        <w:rPr>
          <w:rFonts w:ascii="Verdana" w:hAnsi="Verdana" w:cs="Times New Roman"/>
          <w:i/>
          <w:sz w:val="24"/>
          <w:szCs w:val="24"/>
          <w:lang w:val="es-ES"/>
        </w:rPr>
        <w:t>Diff</w:t>
      </w:r>
      <w:r w:rsidR="00015B2E">
        <w:rPr>
          <w:rFonts w:ascii="Verdana" w:hAnsi="Verdana" w:cs="Times New Roman"/>
          <w:i/>
          <w:sz w:val="24"/>
          <w:szCs w:val="24"/>
          <w:lang w:val="es-ES"/>
        </w:rPr>
        <w:t>e</w:t>
      </w:r>
      <w:r w:rsidR="00615E91" w:rsidRPr="002F6E87">
        <w:rPr>
          <w:rFonts w:ascii="Verdana" w:hAnsi="Verdana" w:cs="Times New Roman"/>
          <w:i/>
          <w:sz w:val="24"/>
          <w:szCs w:val="24"/>
          <w:lang w:val="es-ES"/>
        </w:rPr>
        <w:t>rence</w:t>
      </w:r>
      <w:proofErr w:type="spellEnd"/>
      <w:r w:rsidR="00615E91" w:rsidRPr="002F6E87">
        <w:rPr>
          <w:rFonts w:ascii="Verdana" w:hAnsi="Verdana" w:cs="Times New Roman"/>
          <w:i/>
          <w:sz w:val="24"/>
          <w:szCs w:val="24"/>
          <w:lang w:val="es-ES"/>
        </w:rPr>
        <w:t xml:space="preserve"> </w:t>
      </w:r>
      <w:proofErr w:type="spellStart"/>
      <w:r w:rsidR="00615E91" w:rsidRPr="002F6E87">
        <w:rPr>
          <w:rFonts w:ascii="Verdana" w:hAnsi="Verdana" w:cs="Times New Roman"/>
          <w:i/>
          <w:sz w:val="24"/>
          <w:szCs w:val="24"/>
          <w:lang w:val="es-ES"/>
        </w:rPr>
        <w:t>Vegetation</w:t>
      </w:r>
      <w:proofErr w:type="spellEnd"/>
      <w:r w:rsidR="00615E91" w:rsidRPr="002F6E87">
        <w:rPr>
          <w:rFonts w:ascii="Verdana" w:hAnsi="Verdana" w:cs="Times New Roman"/>
          <w:i/>
          <w:sz w:val="24"/>
          <w:szCs w:val="24"/>
          <w:lang w:val="es-ES"/>
        </w:rPr>
        <w:t xml:space="preserve"> </w:t>
      </w:r>
      <w:proofErr w:type="spellStart"/>
      <w:r w:rsidR="00615E91" w:rsidRPr="002F6E87">
        <w:rPr>
          <w:rFonts w:ascii="Verdana" w:hAnsi="Verdana" w:cs="Times New Roman"/>
          <w:i/>
          <w:sz w:val="24"/>
          <w:szCs w:val="24"/>
          <w:lang w:val="es-ES"/>
        </w:rPr>
        <w:t>Index</w:t>
      </w:r>
      <w:proofErr w:type="spellEnd"/>
      <w:r w:rsidR="0023286B">
        <w:rPr>
          <w:rFonts w:ascii="Verdana" w:hAnsi="Verdana" w:cs="Times New Roman"/>
          <w:i/>
          <w:sz w:val="24"/>
          <w:szCs w:val="24"/>
          <w:lang w:val="es-ES"/>
        </w:rPr>
        <w:t xml:space="preserve"> </w:t>
      </w:r>
      <w:r w:rsidR="0023286B">
        <w:rPr>
          <w:rFonts w:ascii="Verdana" w:hAnsi="Verdana" w:cs="Times New Roman"/>
          <w:sz w:val="24"/>
          <w:szCs w:val="24"/>
          <w:lang w:val="es-ES"/>
        </w:rPr>
        <w:t xml:space="preserve">– </w:t>
      </w:r>
      <w:r w:rsidRPr="002F6E87">
        <w:rPr>
          <w:rFonts w:ascii="Verdana" w:hAnsi="Verdana" w:cs="Times New Roman"/>
          <w:sz w:val="24"/>
          <w:szCs w:val="24"/>
          <w:lang w:val="es-ES"/>
        </w:rPr>
        <w:t>NDVI</w:t>
      </w:r>
      <w:r w:rsidR="0023286B">
        <w:rPr>
          <w:rFonts w:ascii="Verdana" w:hAnsi="Verdana" w:cs="Times New Roman"/>
          <w:sz w:val="24"/>
          <w:szCs w:val="24"/>
          <w:lang w:val="es-ES"/>
        </w:rPr>
        <w:t xml:space="preserve">; </w:t>
      </w:r>
      <w:proofErr w:type="spellStart"/>
      <w:r w:rsidR="0023286B">
        <w:rPr>
          <w:rFonts w:ascii="Verdana" w:hAnsi="Verdana" w:cs="Times New Roman"/>
          <w:sz w:val="24"/>
          <w:szCs w:val="24"/>
          <w:lang w:val="es-ES"/>
        </w:rPr>
        <w:t>Rouse</w:t>
      </w:r>
      <w:proofErr w:type="spellEnd"/>
      <w:r w:rsidR="0023286B">
        <w:rPr>
          <w:rFonts w:ascii="Verdana" w:hAnsi="Verdana" w:cs="Times New Roman"/>
          <w:sz w:val="24"/>
          <w:szCs w:val="24"/>
          <w:lang w:val="es-ES"/>
        </w:rPr>
        <w:t xml:space="preserve"> et al., 1974</w:t>
      </w:r>
      <w:r w:rsidRPr="002F6E87">
        <w:rPr>
          <w:rFonts w:ascii="Verdana" w:hAnsi="Verdana" w:cs="Times New Roman"/>
          <w:sz w:val="24"/>
          <w:szCs w:val="24"/>
          <w:lang w:val="es-ES"/>
        </w:rPr>
        <w:t xml:space="preserve">) se ha utilizado para el </w:t>
      </w:r>
      <w:r w:rsidRPr="002F6E87">
        <w:rPr>
          <w:rFonts w:ascii="Verdana" w:hAnsi="Verdana" w:cs="Times New Roman"/>
          <w:sz w:val="24"/>
          <w:szCs w:val="24"/>
          <w:lang w:val="es-ES"/>
        </w:rPr>
        <w:lastRenderedPageBreak/>
        <w:t>monitoreo de la vegetación, estimación de rendimiento de los</w:t>
      </w:r>
      <w:r w:rsidR="00015B2E">
        <w:rPr>
          <w:rFonts w:ascii="Verdana" w:hAnsi="Verdana" w:cs="Times New Roman"/>
          <w:sz w:val="24"/>
          <w:szCs w:val="24"/>
          <w:lang w:val="es-ES"/>
        </w:rPr>
        <w:t xml:space="preserve"> cultivos y detección de estrés</w:t>
      </w:r>
      <w:r w:rsidRPr="002F6E87">
        <w:rPr>
          <w:rFonts w:ascii="Verdana" w:hAnsi="Verdana" w:cs="Times New Roman"/>
          <w:sz w:val="24"/>
          <w:szCs w:val="24"/>
          <w:lang w:val="es-ES"/>
        </w:rPr>
        <w:t xml:space="preserve"> (</w:t>
      </w:r>
      <w:proofErr w:type="spellStart"/>
      <w:r w:rsidRPr="002F6E87">
        <w:rPr>
          <w:rFonts w:ascii="Verdana" w:hAnsi="Verdana" w:cs="Times New Roman"/>
          <w:sz w:val="24"/>
          <w:szCs w:val="24"/>
          <w:lang w:val="es-ES"/>
        </w:rPr>
        <w:t>Kumble</w:t>
      </w:r>
      <w:proofErr w:type="spellEnd"/>
      <w:r w:rsidRPr="002F6E87">
        <w:rPr>
          <w:rFonts w:ascii="Verdana" w:hAnsi="Verdana" w:cs="Times New Roman"/>
          <w:sz w:val="24"/>
          <w:szCs w:val="24"/>
          <w:lang w:val="es-ES"/>
        </w:rPr>
        <w:t xml:space="preserve"> et al., 2013). </w:t>
      </w:r>
      <w:r w:rsidR="00615E91" w:rsidRPr="002F6E87">
        <w:rPr>
          <w:rFonts w:ascii="Verdana" w:hAnsi="Verdana" w:cs="Times New Roman"/>
          <w:sz w:val="24"/>
          <w:szCs w:val="24"/>
          <w:lang w:val="es-ES"/>
        </w:rPr>
        <w:t xml:space="preserve">En </w:t>
      </w:r>
      <w:r w:rsidR="005E5F70">
        <w:rPr>
          <w:rFonts w:ascii="Verdana" w:hAnsi="Verdana" w:cs="Times New Roman"/>
          <w:sz w:val="24"/>
          <w:szCs w:val="24"/>
          <w:lang w:val="es-ES"/>
        </w:rPr>
        <w:t>diversos</w:t>
      </w:r>
      <w:r w:rsidR="00615E91" w:rsidRPr="002F6E87">
        <w:rPr>
          <w:rFonts w:ascii="Verdana" w:hAnsi="Verdana" w:cs="Times New Roman"/>
          <w:sz w:val="24"/>
          <w:szCs w:val="24"/>
          <w:lang w:val="es-ES"/>
        </w:rPr>
        <w:t xml:space="preserve"> trabajos de investigación se ha demostrado que los índices de vegetación (estimados con satélite o a través de dispositivos en campo) se usan como base confiable para pronosticar los </w:t>
      </w:r>
      <w:proofErr w:type="spellStart"/>
      <w:r w:rsidR="00615E91" w:rsidRPr="002F6E87">
        <w:rPr>
          <w:rFonts w:ascii="Verdana" w:hAnsi="Verdana" w:cs="Times New Roman"/>
          <w:sz w:val="24"/>
          <w:szCs w:val="24"/>
          <w:lang w:val="es-ES"/>
        </w:rPr>
        <w:t>Kc</w:t>
      </w:r>
      <w:r w:rsidR="00395673">
        <w:rPr>
          <w:rFonts w:ascii="Verdana" w:hAnsi="Verdana" w:cs="Times New Roman"/>
          <w:sz w:val="24"/>
          <w:szCs w:val="24"/>
          <w:lang w:val="es-ES"/>
        </w:rPr>
        <w:t>'</w:t>
      </w:r>
      <w:r w:rsidR="00615E91" w:rsidRPr="002F6E87">
        <w:rPr>
          <w:rFonts w:ascii="Verdana" w:hAnsi="Verdana" w:cs="Times New Roman"/>
          <w:sz w:val="24"/>
          <w:szCs w:val="24"/>
          <w:lang w:val="es-ES"/>
        </w:rPr>
        <w:t>s</w:t>
      </w:r>
      <w:proofErr w:type="spellEnd"/>
      <w:r w:rsidR="00615E91" w:rsidRPr="002F6E87">
        <w:rPr>
          <w:rFonts w:ascii="Verdana" w:hAnsi="Verdana" w:cs="Times New Roman"/>
          <w:sz w:val="24"/>
          <w:szCs w:val="24"/>
          <w:lang w:val="es-ES"/>
        </w:rPr>
        <w:t xml:space="preserve"> de diferentes </w:t>
      </w:r>
      <w:r w:rsidR="00096FAC" w:rsidRPr="002F6E87">
        <w:rPr>
          <w:rFonts w:ascii="Verdana" w:hAnsi="Verdana" w:cs="Times New Roman"/>
          <w:sz w:val="24"/>
          <w:szCs w:val="24"/>
          <w:lang w:val="es-ES"/>
        </w:rPr>
        <w:t xml:space="preserve">cultivos </w:t>
      </w:r>
      <w:r w:rsidR="00615E91" w:rsidRPr="002F6E87">
        <w:rPr>
          <w:rFonts w:ascii="Verdana" w:hAnsi="Verdana" w:cs="Times New Roman"/>
          <w:sz w:val="24"/>
          <w:szCs w:val="24"/>
          <w:lang w:val="es-ES"/>
        </w:rPr>
        <w:t>con buena precisión</w:t>
      </w:r>
      <w:r w:rsidRPr="002F6E87">
        <w:rPr>
          <w:rFonts w:ascii="Verdana" w:hAnsi="Verdana" w:cs="Times New Roman"/>
          <w:sz w:val="24"/>
          <w:szCs w:val="24"/>
          <w:lang w:val="es-ES"/>
        </w:rPr>
        <w:t xml:space="preserve"> (</w:t>
      </w:r>
      <w:proofErr w:type="spellStart"/>
      <w:r w:rsidRPr="002F6E87">
        <w:rPr>
          <w:rFonts w:ascii="Verdana" w:hAnsi="Verdana" w:cs="Times New Roman"/>
          <w:sz w:val="24"/>
          <w:szCs w:val="24"/>
          <w:lang w:val="es-ES"/>
        </w:rPr>
        <w:t>Baush</w:t>
      </w:r>
      <w:proofErr w:type="spellEnd"/>
      <w:r w:rsidRPr="002F6E87">
        <w:rPr>
          <w:rFonts w:ascii="Verdana" w:hAnsi="Verdana" w:cs="Times New Roman"/>
          <w:sz w:val="24"/>
          <w:szCs w:val="24"/>
          <w:lang w:val="es-ES"/>
        </w:rPr>
        <w:t xml:space="preserve"> </w:t>
      </w:r>
      <w:r w:rsidR="00840C90" w:rsidRPr="002F6E87">
        <w:rPr>
          <w:rFonts w:ascii="Verdana" w:hAnsi="Verdana" w:cs="Times New Roman"/>
          <w:sz w:val="24"/>
          <w:szCs w:val="24"/>
          <w:lang w:val="es-ES"/>
        </w:rPr>
        <w:t>&amp;</w:t>
      </w:r>
      <w:r w:rsidRPr="002F6E87">
        <w:rPr>
          <w:rFonts w:ascii="Verdana" w:hAnsi="Verdana" w:cs="Times New Roman"/>
          <w:sz w:val="24"/>
          <w:szCs w:val="24"/>
          <w:lang w:val="es-ES"/>
        </w:rPr>
        <w:t xml:space="preserve"> </w:t>
      </w:r>
      <w:proofErr w:type="spellStart"/>
      <w:r w:rsidRPr="002F6E87">
        <w:rPr>
          <w:rFonts w:ascii="Verdana" w:hAnsi="Verdana" w:cs="Times New Roman"/>
          <w:sz w:val="24"/>
          <w:szCs w:val="24"/>
          <w:lang w:val="es-ES"/>
        </w:rPr>
        <w:t>Neale</w:t>
      </w:r>
      <w:proofErr w:type="spellEnd"/>
      <w:r w:rsidRPr="002F6E87">
        <w:rPr>
          <w:rFonts w:ascii="Verdana" w:hAnsi="Verdana" w:cs="Times New Roman"/>
          <w:sz w:val="24"/>
          <w:szCs w:val="24"/>
          <w:lang w:val="es-ES"/>
        </w:rPr>
        <w:t>, 198</w:t>
      </w:r>
      <w:r w:rsidR="003038E0" w:rsidRPr="002F6E87">
        <w:rPr>
          <w:rFonts w:ascii="Verdana" w:hAnsi="Verdana" w:cs="Times New Roman"/>
          <w:sz w:val="24"/>
          <w:szCs w:val="24"/>
          <w:lang w:val="es-ES"/>
        </w:rPr>
        <w:t>7</w:t>
      </w:r>
      <w:r w:rsidR="008330EA" w:rsidRPr="002F6E87">
        <w:rPr>
          <w:rFonts w:ascii="Verdana" w:hAnsi="Verdana" w:cs="Times New Roman"/>
          <w:sz w:val="24"/>
          <w:szCs w:val="24"/>
          <w:lang w:val="es-ES"/>
        </w:rPr>
        <w:t xml:space="preserve">; </w:t>
      </w:r>
      <w:proofErr w:type="spellStart"/>
      <w:r w:rsidR="008330EA" w:rsidRPr="002F6E87">
        <w:rPr>
          <w:rFonts w:ascii="Verdana" w:hAnsi="Verdana" w:cs="Times New Roman"/>
          <w:sz w:val="24"/>
          <w:szCs w:val="24"/>
          <w:lang w:val="es-ES"/>
        </w:rPr>
        <w:t>Jayanthi</w:t>
      </w:r>
      <w:proofErr w:type="spellEnd"/>
      <w:r w:rsidR="008330EA" w:rsidRPr="002F6E87">
        <w:rPr>
          <w:rFonts w:ascii="Verdana" w:hAnsi="Verdana" w:cs="Times New Roman"/>
          <w:sz w:val="24"/>
          <w:szCs w:val="24"/>
          <w:lang w:val="es-ES"/>
        </w:rPr>
        <w:t xml:space="preserve"> et al., 2007;</w:t>
      </w:r>
      <w:r w:rsidRPr="002F6E87">
        <w:rPr>
          <w:rFonts w:ascii="Verdana" w:hAnsi="Verdana" w:cs="Times New Roman"/>
          <w:sz w:val="24"/>
          <w:szCs w:val="24"/>
          <w:lang w:val="es-ES"/>
        </w:rPr>
        <w:t xml:space="preserve"> </w:t>
      </w:r>
      <w:proofErr w:type="spellStart"/>
      <w:r w:rsidRPr="002F6E87">
        <w:rPr>
          <w:rFonts w:ascii="Verdana" w:hAnsi="Verdana" w:cs="Times New Roman"/>
          <w:sz w:val="24"/>
          <w:szCs w:val="24"/>
          <w:lang w:val="es-ES"/>
        </w:rPr>
        <w:t>Irmak</w:t>
      </w:r>
      <w:proofErr w:type="spellEnd"/>
      <w:r w:rsidRPr="002F6E87">
        <w:rPr>
          <w:rFonts w:ascii="Verdana" w:hAnsi="Verdana" w:cs="Times New Roman"/>
          <w:sz w:val="24"/>
          <w:szCs w:val="24"/>
          <w:lang w:val="es-ES"/>
        </w:rPr>
        <w:t xml:space="preserve"> et al., 201</w:t>
      </w:r>
      <w:r w:rsidR="008330EA" w:rsidRPr="002F6E87">
        <w:rPr>
          <w:rFonts w:ascii="Verdana" w:hAnsi="Verdana" w:cs="Times New Roman"/>
          <w:sz w:val="24"/>
          <w:szCs w:val="24"/>
          <w:lang w:val="es-ES"/>
        </w:rPr>
        <w:t>1;</w:t>
      </w:r>
      <w:r w:rsidR="00096FAC" w:rsidRPr="002F6E87">
        <w:rPr>
          <w:rFonts w:ascii="Verdana" w:hAnsi="Verdana" w:cs="Times New Roman"/>
          <w:sz w:val="24"/>
          <w:szCs w:val="24"/>
          <w:lang w:val="es-ES"/>
        </w:rPr>
        <w:t xml:space="preserve"> Reyes-González et al., 2019). Se han incluido cultivos como</w:t>
      </w:r>
      <w:r w:rsidRPr="002F6E87">
        <w:rPr>
          <w:rFonts w:ascii="Verdana" w:hAnsi="Verdana" w:cs="Times New Roman"/>
          <w:sz w:val="24"/>
          <w:szCs w:val="24"/>
          <w:lang w:val="es-ES"/>
        </w:rPr>
        <w:t xml:space="preserve"> alfalfa (Wright, 1982), trigo (</w:t>
      </w:r>
      <w:proofErr w:type="spellStart"/>
      <w:r w:rsidRPr="002F6E87">
        <w:rPr>
          <w:rFonts w:ascii="Verdana" w:hAnsi="Verdana" w:cs="Times New Roman"/>
          <w:sz w:val="24"/>
          <w:szCs w:val="24"/>
          <w:lang w:val="es-ES"/>
        </w:rPr>
        <w:t>Garatuza</w:t>
      </w:r>
      <w:proofErr w:type="spellEnd"/>
      <w:r w:rsidRPr="002F6E87">
        <w:rPr>
          <w:rFonts w:ascii="Verdana" w:hAnsi="Verdana" w:cs="Times New Roman"/>
          <w:sz w:val="24"/>
          <w:szCs w:val="24"/>
          <w:lang w:val="es-ES"/>
        </w:rPr>
        <w:t>-Payan et al., 2003), frijol (</w:t>
      </w:r>
      <w:proofErr w:type="spellStart"/>
      <w:r w:rsidRPr="002F6E87">
        <w:rPr>
          <w:rFonts w:ascii="Verdana" w:hAnsi="Verdana" w:cs="Times New Roman"/>
          <w:sz w:val="24"/>
          <w:szCs w:val="24"/>
          <w:lang w:val="es-ES"/>
        </w:rPr>
        <w:t>Laike</w:t>
      </w:r>
      <w:proofErr w:type="spellEnd"/>
      <w:r w:rsidRPr="002F6E87">
        <w:rPr>
          <w:rFonts w:ascii="Verdana" w:hAnsi="Verdana" w:cs="Times New Roman"/>
          <w:sz w:val="24"/>
          <w:szCs w:val="24"/>
          <w:lang w:val="es-ES"/>
        </w:rPr>
        <w:t xml:space="preserve"> et al., 2006), caña de azúcar (González-Dugo </w:t>
      </w:r>
      <w:r w:rsidR="00840C90" w:rsidRPr="002F6E87">
        <w:rPr>
          <w:rFonts w:ascii="Verdana" w:hAnsi="Verdana" w:cs="Times New Roman"/>
          <w:sz w:val="24"/>
          <w:szCs w:val="24"/>
          <w:lang w:val="es-ES"/>
        </w:rPr>
        <w:t>&amp;</w:t>
      </w:r>
      <w:r w:rsidRPr="002F6E87">
        <w:rPr>
          <w:rFonts w:ascii="Verdana" w:hAnsi="Verdana" w:cs="Times New Roman"/>
          <w:sz w:val="24"/>
          <w:szCs w:val="24"/>
          <w:lang w:val="es-ES"/>
        </w:rPr>
        <w:t xml:space="preserve"> Mateos, 2008), cebolla (</w:t>
      </w:r>
      <w:proofErr w:type="spellStart"/>
      <w:r w:rsidRPr="002F6E87">
        <w:rPr>
          <w:rFonts w:ascii="Verdana" w:hAnsi="Verdana" w:cs="Times New Roman"/>
          <w:sz w:val="24"/>
          <w:szCs w:val="24"/>
          <w:lang w:val="es-ES"/>
        </w:rPr>
        <w:t>Trout</w:t>
      </w:r>
      <w:proofErr w:type="spellEnd"/>
      <w:r w:rsidRPr="002F6E87">
        <w:rPr>
          <w:rFonts w:ascii="Verdana" w:hAnsi="Verdana" w:cs="Times New Roman"/>
          <w:sz w:val="24"/>
          <w:szCs w:val="24"/>
          <w:lang w:val="es-ES"/>
        </w:rPr>
        <w:t xml:space="preserve"> et al., 2008), sorgo (</w:t>
      </w:r>
      <w:proofErr w:type="spellStart"/>
      <w:r w:rsidRPr="002F6E87">
        <w:rPr>
          <w:rFonts w:ascii="Verdana" w:hAnsi="Verdana" w:cs="Times New Roman"/>
          <w:sz w:val="24"/>
          <w:szCs w:val="24"/>
          <w:lang w:val="es-ES"/>
        </w:rPr>
        <w:t>Sing</w:t>
      </w:r>
      <w:proofErr w:type="spellEnd"/>
      <w:r w:rsidRPr="002F6E87">
        <w:rPr>
          <w:rFonts w:ascii="Verdana" w:hAnsi="Verdana" w:cs="Times New Roman"/>
          <w:sz w:val="24"/>
          <w:szCs w:val="24"/>
          <w:lang w:val="es-ES"/>
        </w:rPr>
        <w:t xml:space="preserve"> </w:t>
      </w:r>
      <w:r w:rsidR="00840C90" w:rsidRPr="002F6E87">
        <w:rPr>
          <w:rFonts w:ascii="Verdana" w:hAnsi="Verdana" w:cs="Times New Roman"/>
          <w:sz w:val="24"/>
          <w:szCs w:val="24"/>
          <w:lang w:val="es-ES"/>
        </w:rPr>
        <w:t>&amp;</w:t>
      </w:r>
      <w:r w:rsidRPr="002F6E87">
        <w:rPr>
          <w:rFonts w:ascii="Verdana" w:hAnsi="Verdana" w:cs="Times New Roman"/>
          <w:sz w:val="24"/>
          <w:szCs w:val="24"/>
          <w:lang w:val="es-ES"/>
        </w:rPr>
        <w:t xml:space="preserve"> </w:t>
      </w:r>
      <w:proofErr w:type="spellStart"/>
      <w:r w:rsidRPr="002F6E87">
        <w:rPr>
          <w:rFonts w:ascii="Verdana" w:hAnsi="Verdana" w:cs="Times New Roman"/>
          <w:sz w:val="24"/>
          <w:szCs w:val="24"/>
          <w:lang w:val="es-ES"/>
        </w:rPr>
        <w:t>Irmak</w:t>
      </w:r>
      <w:proofErr w:type="spellEnd"/>
      <w:r w:rsidRPr="002F6E87">
        <w:rPr>
          <w:rFonts w:ascii="Verdana" w:hAnsi="Verdana" w:cs="Times New Roman"/>
          <w:sz w:val="24"/>
          <w:szCs w:val="24"/>
          <w:lang w:val="es-ES"/>
        </w:rPr>
        <w:t xml:space="preserve">, 2009), </w:t>
      </w:r>
      <w:r w:rsidR="00015B2E">
        <w:rPr>
          <w:rFonts w:ascii="Verdana" w:hAnsi="Verdana" w:cs="Times New Roman"/>
          <w:sz w:val="24"/>
          <w:szCs w:val="24"/>
          <w:lang w:val="es-ES"/>
        </w:rPr>
        <w:t>uva (Campos et al., 2010)</w:t>
      </w:r>
      <w:r w:rsidRPr="002F6E87">
        <w:rPr>
          <w:rFonts w:ascii="Verdana" w:hAnsi="Verdana" w:cs="Times New Roman"/>
          <w:sz w:val="24"/>
          <w:szCs w:val="24"/>
          <w:lang w:val="es-ES"/>
        </w:rPr>
        <w:t xml:space="preserve"> y maí</w:t>
      </w:r>
      <w:r w:rsidR="00096FAC" w:rsidRPr="002F6E87">
        <w:rPr>
          <w:rFonts w:ascii="Verdana" w:hAnsi="Verdana" w:cs="Times New Roman"/>
          <w:sz w:val="24"/>
          <w:szCs w:val="24"/>
          <w:lang w:val="es-ES"/>
        </w:rPr>
        <w:t>z (Reyes-González et al., 2019).</w:t>
      </w:r>
      <w:r w:rsidRPr="002F6E87">
        <w:rPr>
          <w:rFonts w:ascii="Verdana" w:hAnsi="Verdana" w:cs="Times New Roman"/>
          <w:sz w:val="24"/>
          <w:szCs w:val="24"/>
          <w:lang w:val="es-ES"/>
        </w:rPr>
        <w:t xml:space="preserve"> Sin embargo, la relación entre </w:t>
      </w:r>
      <w:r w:rsidR="00DB3392" w:rsidRPr="002F6E87">
        <w:rPr>
          <w:rFonts w:ascii="Verdana" w:hAnsi="Verdana" w:cs="Times New Roman"/>
          <w:color w:val="000000"/>
          <w:sz w:val="24"/>
          <w:szCs w:val="24"/>
        </w:rPr>
        <w:t xml:space="preserve">el </w:t>
      </w:r>
      <w:proofErr w:type="spellStart"/>
      <w:r w:rsidR="00DB3392">
        <w:rPr>
          <w:rFonts w:ascii="Verdana" w:hAnsi="Verdana" w:cs="Times New Roman"/>
          <w:sz w:val="24"/>
          <w:szCs w:val="24"/>
        </w:rPr>
        <w:t>NDVI</w:t>
      </w:r>
      <w:r w:rsidR="00DB3392" w:rsidRPr="007E1464">
        <w:rPr>
          <w:rFonts w:ascii="Verdana" w:hAnsi="Verdana" w:cs="Times New Roman"/>
          <w:sz w:val="24"/>
          <w:szCs w:val="24"/>
          <w:vertAlign w:val="subscript"/>
        </w:rPr>
        <w:t>campo</w:t>
      </w:r>
      <w:proofErr w:type="spellEnd"/>
      <w:r w:rsidR="00DB3392" w:rsidRPr="002F6E87">
        <w:rPr>
          <w:rFonts w:ascii="Verdana" w:hAnsi="Verdana" w:cs="Times New Roman"/>
          <w:sz w:val="24"/>
          <w:szCs w:val="24"/>
          <w:lang w:val="es-ES"/>
        </w:rPr>
        <w:t xml:space="preserve"> </w:t>
      </w:r>
      <w:r w:rsidR="00B310CA">
        <w:rPr>
          <w:rFonts w:ascii="Verdana" w:hAnsi="Verdana" w:cs="Times New Roman"/>
          <w:sz w:val="24"/>
          <w:szCs w:val="24"/>
          <w:lang w:val="es-ES"/>
        </w:rPr>
        <w:t xml:space="preserve">proveniente del </w:t>
      </w:r>
      <w:proofErr w:type="spellStart"/>
      <w:r w:rsidR="00B310CA">
        <w:rPr>
          <w:rFonts w:ascii="Verdana" w:hAnsi="Verdana" w:cs="Times New Roman"/>
          <w:sz w:val="24"/>
          <w:szCs w:val="24"/>
          <w:lang w:val="es-ES"/>
        </w:rPr>
        <w:t>GreenS</w:t>
      </w:r>
      <w:r w:rsidRPr="002F6E87">
        <w:rPr>
          <w:rFonts w:ascii="Verdana" w:hAnsi="Verdana" w:cs="Times New Roman"/>
          <w:sz w:val="24"/>
          <w:szCs w:val="24"/>
          <w:lang w:val="es-ES"/>
        </w:rPr>
        <w:t>eeker</w:t>
      </w:r>
      <w:proofErr w:type="spellEnd"/>
      <w:r w:rsidRPr="002F6E87">
        <w:rPr>
          <w:rFonts w:ascii="Verdana" w:hAnsi="Verdana" w:cs="Times New Roman"/>
          <w:sz w:val="24"/>
          <w:szCs w:val="24"/>
          <w:lang w:val="es-ES"/>
        </w:rPr>
        <w:t xml:space="preserve"> con el Kc tomado del </w:t>
      </w:r>
      <w:r w:rsidR="005E5F70">
        <w:rPr>
          <w:rFonts w:ascii="Verdana" w:hAnsi="Verdana" w:cs="Times New Roman"/>
          <w:sz w:val="24"/>
          <w:szCs w:val="24"/>
          <w:lang w:val="es-ES"/>
        </w:rPr>
        <w:t>m</w:t>
      </w:r>
      <w:r w:rsidRPr="002F6E87">
        <w:rPr>
          <w:rFonts w:ascii="Verdana" w:hAnsi="Verdana" w:cs="Times New Roman"/>
          <w:sz w:val="24"/>
          <w:szCs w:val="24"/>
          <w:lang w:val="es-ES"/>
        </w:rPr>
        <w:t xml:space="preserve">anual </w:t>
      </w:r>
      <w:r w:rsidR="000C1236" w:rsidRPr="002F6E87">
        <w:rPr>
          <w:rFonts w:ascii="Verdana" w:hAnsi="Verdana" w:cs="Times New Roman"/>
          <w:sz w:val="24"/>
          <w:szCs w:val="24"/>
          <w:lang w:val="es-ES"/>
        </w:rPr>
        <w:t>de la FAO-56</w:t>
      </w:r>
      <w:r w:rsidRPr="002F6E87">
        <w:rPr>
          <w:rFonts w:ascii="Verdana" w:hAnsi="Verdana" w:cs="Times New Roman"/>
          <w:sz w:val="24"/>
          <w:szCs w:val="24"/>
          <w:lang w:val="es-ES"/>
        </w:rPr>
        <w:t xml:space="preserve"> (Allen</w:t>
      </w:r>
      <w:r w:rsidR="000C1236" w:rsidRPr="002F6E87">
        <w:rPr>
          <w:rFonts w:ascii="Verdana" w:hAnsi="Verdana" w:cs="Times New Roman"/>
          <w:sz w:val="24"/>
          <w:szCs w:val="24"/>
          <w:lang w:val="es-ES"/>
        </w:rPr>
        <w:t xml:space="preserve"> et al.,</w:t>
      </w:r>
      <w:r w:rsidRPr="002F6E87">
        <w:rPr>
          <w:rFonts w:ascii="Verdana" w:hAnsi="Verdana" w:cs="Times New Roman"/>
          <w:sz w:val="24"/>
          <w:szCs w:val="24"/>
          <w:lang w:val="es-ES"/>
        </w:rPr>
        <w:t xml:space="preserve"> </w:t>
      </w:r>
      <w:r w:rsidR="000C1236" w:rsidRPr="002F6E87">
        <w:rPr>
          <w:rFonts w:ascii="Verdana" w:hAnsi="Verdana" w:cs="Times New Roman"/>
          <w:sz w:val="24"/>
          <w:szCs w:val="24"/>
          <w:lang w:val="es-ES"/>
        </w:rPr>
        <w:t>1998</w:t>
      </w:r>
      <w:r w:rsidRPr="002F6E87">
        <w:rPr>
          <w:rFonts w:ascii="Verdana" w:hAnsi="Verdana" w:cs="Times New Roman"/>
          <w:sz w:val="24"/>
          <w:szCs w:val="24"/>
          <w:lang w:val="es-ES"/>
        </w:rPr>
        <w:t>) en cártamo forrajero no se ha explorado.</w:t>
      </w:r>
    </w:p>
    <w:p w:rsidR="00096FAC" w:rsidRPr="002F6E87" w:rsidRDefault="004F3294" w:rsidP="00E038FA">
      <w:pPr>
        <w:spacing w:after="0" w:line="240" w:lineRule="auto"/>
        <w:jc w:val="both"/>
        <w:rPr>
          <w:rFonts w:ascii="Verdana" w:hAnsi="Verdana" w:cs="Times New Roman"/>
          <w:sz w:val="24"/>
          <w:szCs w:val="24"/>
          <w:lang w:val="es-ES"/>
        </w:rPr>
      </w:pPr>
      <w:r w:rsidRPr="002F6E87">
        <w:rPr>
          <w:rFonts w:ascii="Verdana" w:hAnsi="Verdana" w:cs="Times New Roman"/>
          <w:sz w:val="24"/>
          <w:szCs w:val="24"/>
          <w:lang w:val="es-ES"/>
        </w:rPr>
        <w:t xml:space="preserve">El cártamo es una planta anual con un tallo </w:t>
      </w:r>
      <w:r w:rsidR="002D7605" w:rsidRPr="002F6E87">
        <w:rPr>
          <w:rFonts w:ascii="Verdana" w:hAnsi="Verdana" w:cs="Times New Roman"/>
          <w:sz w:val="24"/>
          <w:szCs w:val="24"/>
          <w:lang w:val="es-ES"/>
        </w:rPr>
        <w:t>principal</w:t>
      </w:r>
      <w:r w:rsidRPr="002F6E87">
        <w:rPr>
          <w:rFonts w:ascii="Verdana" w:hAnsi="Verdana" w:cs="Times New Roman"/>
          <w:sz w:val="24"/>
          <w:szCs w:val="24"/>
          <w:lang w:val="es-ES"/>
        </w:rPr>
        <w:t>, ramas primarias que pueden producir ramas secundarias y terciarias. Cada rama termina con una cabeza de flor (capítulo) provista de espinas (</w:t>
      </w:r>
      <w:proofErr w:type="spellStart"/>
      <w:r w:rsidRPr="002F6E87">
        <w:rPr>
          <w:rFonts w:ascii="Verdana" w:hAnsi="Verdana" w:cs="Times New Roman"/>
          <w:sz w:val="24"/>
          <w:szCs w:val="24"/>
          <w:lang w:val="es-ES"/>
        </w:rPr>
        <w:t>Dobrin</w:t>
      </w:r>
      <w:proofErr w:type="spellEnd"/>
      <w:r w:rsidRPr="002F6E87">
        <w:rPr>
          <w:rFonts w:ascii="Verdana" w:hAnsi="Verdana" w:cs="Times New Roman"/>
          <w:sz w:val="24"/>
          <w:szCs w:val="24"/>
          <w:lang w:val="es-ES"/>
        </w:rPr>
        <w:t xml:space="preserve"> </w:t>
      </w:r>
      <w:r w:rsidR="00840C90" w:rsidRPr="002F6E87">
        <w:rPr>
          <w:rFonts w:ascii="Verdana" w:hAnsi="Verdana" w:cs="Times New Roman"/>
          <w:sz w:val="24"/>
          <w:szCs w:val="24"/>
          <w:lang w:val="es-ES"/>
        </w:rPr>
        <w:t>&amp;</w:t>
      </w:r>
      <w:r w:rsidRPr="002F6E87">
        <w:rPr>
          <w:rFonts w:ascii="Verdana" w:hAnsi="Verdana" w:cs="Times New Roman"/>
          <w:sz w:val="24"/>
          <w:szCs w:val="24"/>
          <w:lang w:val="es-ES"/>
        </w:rPr>
        <w:t xml:space="preserve"> </w:t>
      </w:r>
      <w:proofErr w:type="spellStart"/>
      <w:r w:rsidRPr="002F6E87">
        <w:rPr>
          <w:rFonts w:ascii="Verdana" w:hAnsi="Verdana" w:cs="Times New Roman"/>
          <w:sz w:val="24"/>
          <w:szCs w:val="24"/>
          <w:lang w:val="es-ES"/>
        </w:rPr>
        <w:t>Marin</w:t>
      </w:r>
      <w:proofErr w:type="spellEnd"/>
      <w:r w:rsidRPr="002F6E87">
        <w:rPr>
          <w:rFonts w:ascii="Verdana" w:hAnsi="Verdana" w:cs="Times New Roman"/>
          <w:sz w:val="24"/>
          <w:szCs w:val="24"/>
          <w:lang w:val="es-ES"/>
        </w:rPr>
        <w:t>, 2015). La altura de planta, número de ramas y presencia de espinas en las hojas, depende de la variedad y del medio ambiente (</w:t>
      </w:r>
      <w:proofErr w:type="spellStart"/>
      <w:r w:rsidRPr="002F6E87">
        <w:rPr>
          <w:rFonts w:ascii="Verdana" w:hAnsi="Verdana" w:cs="Times New Roman"/>
          <w:sz w:val="24"/>
          <w:szCs w:val="24"/>
          <w:lang w:val="es-ES"/>
        </w:rPr>
        <w:t>Axinte</w:t>
      </w:r>
      <w:proofErr w:type="spellEnd"/>
      <w:r w:rsidRPr="002F6E87">
        <w:rPr>
          <w:rFonts w:ascii="Verdana" w:hAnsi="Verdana" w:cs="Times New Roman"/>
          <w:sz w:val="24"/>
          <w:szCs w:val="24"/>
          <w:lang w:val="es-ES"/>
        </w:rPr>
        <w:t xml:space="preserve"> et al., 2006). </w:t>
      </w:r>
      <w:r w:rsidR="00395673">
        <w:rPr>
          <w:rFonts w:ascii="Verdana" w:hAnsi="Verdana" w:cs="Times New Roman"/>
          <w:sz w:val="24"/>
          <w:szCs w:val="24"/>
          <w:lang w:val="es-ES"/>
        </w:rPr>
        <w:t>El cártamo</w:t>
      </w:r>
      <w:r w:rsidR="000C1236" w:rsidRPr="002F6E87">
        <w:rPr>
          <w:rFonts w:ascii="Verdana" w:hAnsi="Verdana" w:cs="Times New Roman"/>
          <w:sz w:val="24"/>
          <w:szCs w:val="24"/>
          <w:lang w:val="es-ES"/>
        </w:rPr>
        <w:t xml:space="preserve"> es</w:t>
      </w:r>
      <w:r w:rsidRPr="002F6E87">
        <w:rPr>
          <w:rFonts w:ascii="Verdana" w:hAnsi="Verdana" w:cs="Times New Roman"/>
          <w:sz w:val="24"/>
          <w:szCs w:val="24"/>
          <w:lang w:val="es-ES"/>
        </w:rPr>
        <w:t xml:space="preserve"> tolerante a altas temperaturas, salinidad y sequía (</w:t>
      </w:r>
      <w:proofErr w:type="spellStart"/>
      <w:r w:rsidRPr="002F6E87">
        <w:rPr>
          <w:rFonts w:ascii="Verdana" w:hAnsi="Verdana" w:cs="Times New Roman"/>
          <w:sz w:val="24"/>
          <w:szCs w:val="24"/>
          <w:lang w:val="es-ES"/>
        </w:rPr>
        <w:t>Dwiedi</w:t>
      </w:r>
      <w:proofErr w:type="spellEnd"/>
      <w:r w:rsidRPr="002F6E87">
        <w:rPr>
          <w:rFonts w:ascii="Verdana" w:hAnsi="Verdana" w:cs="Times New Roman"/>
          <w:sz w:val="24"/>
          <w:szCs w:val="24"/>
          <w:lang w:val="es-ES"/>
        </w:rPr>
        <w:t xml:space="preserve"> et </w:t>
      </w:r>
      <w:r w:rsidR="000C1236" w:rsidRPr="002F6E87">
        <w:rPr>
          <w:rFonts w:ascii="Verdana" w:hAnsi="Verdana" w:cs="Times New Roman"/>
          <w:sz w:val="24"/>
          <w:szCs w:val="24"/>
          <w:lang w:val="es-ES"/>
        </w:rPr>
        <w:t>a</w:t>
      </w:r>
      <w:r w:rsidR="00840C90" w:rsidRPr="002F6E87">
        <w:rPr>
          <w:rFonts w:ascii="Verdana" w:hAnsi="Verdana" w:cs="Times New Roman"/>
          <w:sz w:val="24"/>
          <w:szCs w:val="24"/>
          <w:lang w:val="es-ES"/>
        </w:rPr>
        <w:t>l., 2005;</w:t>
      </w:r>
      <w:r w:rsidR="00096FAC" w:rsidRPr="002F6E87">
        <w:rPr>
          <w:rFonts w:ascii="Verdana" w:hAnsi="Verdana" w:cs="Times New Roman"/>
          <w:sz w:val="24"/>
          <w:szCs w:val="24"/>
          <w:lang w:val="es-ES"/>
        </w:rPr>
        <w:t xml:space="preserve"> </w:t>
      </w:r>
      <w:proofErr w:type="spellStart"/>
      <w:r w:rsidR="00096FAC" w:rsidRPr="002F6E87">
        <w:rPr>
          <w:rFonts w:ascii="Verdana" w:hAnsi="Verdana" w:cs="Times New Roman"/>
          <w:sz w:val="24"/>
          <w:szCs w:val="24"/>
          <w:lang w:val="es-ES"/>
        </w:rPr>
        <w:t>Tayebi</w:t>
      </w:r>
      <w:proofErr w:type="spellEnd"/>
      <w:r w:rsidR="00096FAC" w:rsidRPr="002F6E87">
        <w:rPr>
          <w:rFonts w:ascii="Verdana" w:hAnsi="Verdana" w:cs="Times New Roman"/>
          <w:sz w:val="24"/>
          <w:szCs w:val="24"/>
          <w:lang w:val="es-ES"/>
        </w:rPr>
        <w:t xml:space="preserve"> et al., 2012). Estas propiedades </w:t>
      </w:r>
      <w:r w:rsidRPr="002F6E87">
        <w:rPr>
          <w:rFonts w:ascii="Verdana" w:hAnsi="Verdana" w:cs="Times New Roman"/>
          <w:sz w:val="24"/>
          <w:szCs w:val="24"/>
          <w:lang w:val="es-ES"/>
        </w:rPr>
        <w:t>son importantes en el desarrollo de</w:t>
      </w:r>
      <w:r w:rsidR="00096FAC" w:rsidRPr="002F6E87">
        <w:rPr>
          <w:rFonts w:ascii="Verdana" w:hAnsi="Verdana" w:cs="Times New Roman"/>
          <w:sz w:val="24"/>
          <w:szCs w:val="24"/>
          <w:lang w:val="es-ES"/>
        </w:rPr>
        <w:t xml:space="preserve"> la planta y su rendimiento</w:t>
      </w:r>
      <w:r w:rsidR="00840C90" w:rsidRPr="002F6E87">
        <w:rPr>
          <w:rFonts w:ascii="Verdana" w:hAnsi="Verdana" w:cs="Times New Roman"/>
          <w:sz w:val="24"/>
          <w:szCs w:val="24"/>
          <w:lang w:val="es-ES"/>
        </w:rPr>
        <w:t xml:space="preserve"> (</w:t>
      </w:r>
      <w:proofErr w:type="spellStart"/>
      <w:r w:rsidR="00840C90" w:rsidRPr="002F6E87">
        <w:rPr>
          <w:rFonts w:ascii="Verdana" w:hAnsi="Verdana" w:cs="Times New Roman"/>
          <w:sz w:val="24"/>
          <w:szCs w:val="24"/>
          <w:lang w:val="es-ES"/>
        </w:rPr>
        <w:t>Saruhan</w:t>
      </w:r>
      <w:proofErr w:type="spellEnd"/>
      <w:r w:rsidR="00840C90" w:rsidRPr="002F6E87">
        <w:rPr>
          <w:rFonts w:ascii="Verdana" w:hAnsi="Verdana" w:cs="Times New Roman"/>
          <w:sz w:val="24"/>
          <w:szCs w:val="24"/>
          <w:lang w:val="es-ES"/>
        </w:rPr>
        <w:t xml:space="preserve"> </w:t>
      </w:r>
      <w:proofErr w:type="spellStart"/>
      <w:r w:rsidR="00840C90" w:rsidRPr="002F6E87">
        <w:rPr>
          <w:rFonts w:ascii="Verdana" w:hAnsi="Verdana" w:cs="Times New Roman"/>
          <w:sz w:val="24"/>
          <w:szCs w:val="24"/>
          <w:lang w:val="es-ES"/>
        </w:rPr>
        <w:t>Guler</w:t>
      </w:r>
      <w:proofErr w:type="spellEnd"/>
      <w:r w:rsidR="00840C90" w:rsidRPr="002F6E87">
        <w:rPr>
          <w:rFonts w:ascii="Verdana" w:hAnsi="Verdana" w:cs="Times New Roman"/>
          <w:sz w:val="24"/>
          <w:szCs w:val="24"/>
          <w:lang w:val="es-ES"/>
        </w:rPr>
        <w:t xml:space="preserve"> et al., 2012;</w:t>
      </w:r>
      <w:r w:rsidRPr="002F6E87">
        <w:rPr>
          <w:rFonts w:ascii="Verdana" w:hAnsi="Verdana" w:cs="Times New Roman"/>
          <w:sz w:val="24"/>
          <w:szCs w:val="24"/>
          <w:lang w:val="es-ES"/>
        </w:rPr>
        <w:t xml:space="preserve"> </w:t>
      </w:r>
      <w:proofErr w:type="spellStart"/>
      <w:r w:rsidRPr="002F6E87">
        <w:rPr>
          <w:rFonts w:ascii="Verdana" w:hAnsi="Verdana" w:cs="Times New Roman"/>
          <w:sz w:val="24"/>
          <w:szCs w:val="24"/>
          <w:lang w:val="es-ES"/>
        </w:rPr>
        <w:t>Tayebi</w:t>
      </w:r>
      <w:proofErr w:type="spellEnd"/>
      <w:r w:rsidRPr="002F6E87">
        <w:rPr>
          <w:rFonts w:ascii="Verdana" w:hAnsi="Verdana" w:cs="Times New Roman"/>
          <w:sz w:val="24"/>
          <w:szCs w:val="24"/>
          <w:lang w:val="es-ES"/>
        </w:rPr>
        <w:t xml:space="preserve"> et al., 2012). </w:t>
      </w:r>
    </w:p>
    <w:p w:rsidR="004F3294" w:rsidRPr="002F6E87" w:rsidRDefault="00F4188B" w:rsidP="00E038FA">
      <w:pPr>
        <w:spacing w:after="0" w:line="240" w:lineRule="auto"/>
        <w:jc w:val="both"/>
        <w:rPr>
          <w:rFonts w:ascii="Verdana" w:hAnsi="Verdana" w:cs="Times New Roman"/>
          <w:sz w:val="24"/>
          <w:szCs w:val="24"/>
          <w:lang w:val="es-ES"/>
        </w:rPr>
      </w:pPr>
      <w:r w:rsidRPr="002F6E87">
        <w:rPr>
          <w:rFonts w:ascii="Verdana" w:hAnsi="Verdana" w:cs="Times New Roman"/>
          <w:sz w:val="24"/>
          <w:szCs w:val="24"/>
          <w:lang w:val="es-ES"/>
        </w:rPr>
        <w:t>I</w:t>
      </w:r>
      <w:r w:rsidR="004F3294" w:rsidRPr="002F6E87">
        <w:rPr>
          <w:rFonts w:ascii="Verdana" w:hAnsi="Verdana" w:cs="Times New Roman"/>
          <w:sz w:val="24"/>
          <w:szCs w:val="24"/>
          <w:lang w:val="es-ES"/>
        </w:rPr>
        <w:t xml:space="preserve">nvestigaciones </w:t>
      </w:r>
      <w:r w:rsidRPr="002F6E87">
        <w:rPr>
          <w:rFonts w:ascii="Verdana" w:hAnsi="Verdana" w:cs="Times New Roman"/>
          <w:sz w:val="24"/>
          <w:szCs w:val="24"/>
          <w:lang w:val="es-ES"/>
        </w:rPr>
        <w:t xml:space="preserve">realizadas </w:t>
      </w:r>
      <w:r w:rsidR="001A79AD" w:rsidRPr="002F6E87">
        <w:rPr>
          <w:rFonts w:ascii="Verdana" w:hAnsi="Verdana" w:cs="Times New Roman"/>
          <w:sz w:val="24"/>
          <w:szCs w:val="24"/>
          <w:lang w:val="es-ES"/>
        </w:rPr>
        <w:t xml:space="preserve">en </w:t>
      </w:r>
      <w:r w:rsidR="00F51A79" w:rsidRPr="002F6E87">
        <w:rPr>
          <w:rFonts w:ascii="Verdana" w:hAnsi="Verdana" w:cs="Times New Roman"/>
          <w:sz w:val="24"/>
          <w:szCs w:val="24"/>
          <w:lang w:val="es-ES"/>
        </w:rPr>
        <w:t>Irán, Turquía, India, Rumania, Italia y Brasil</w:t>
      </w:r>
      <w:r w:rsidR="00F51A79">
        <w:rPr>
          <w:rFonts w:ascii="Verdana" w:hAnsi="Verdana" w:cs="Times New Roman"/>
          <w:sz w:val="24"/>
          <w:szCs w:val="24"/>
          <w:lang w:val="es-ES"/>
        </w:rPr>
        <w:t xml:space="preserve"> entre otros </w:t>
      </w:r>
      <w:r w:rsidRPr="002F6E87">
        <w:rPr>
          <w:rFonts w:ascii="Verdana" w:hAnsi="Verdana" w:cs="Times New Roman"/>
          <w:sz w:val="24"/>
          <w:szCs w:val="24"/>
          <w:lang w:val="es-ES"/>
        </w:rPr>
        <w:t>se han enfocado en conocer las necesidades de</w:t>
      </w:r>
      <w:r w:rsidR="004F3294" w:rsidRPr="002F6E87">
        <w:rPr>
          <w:rFonts w:ascii="Verdana" w:hAnsi="Verdana" w:cs="Times New Roman"/>
          <w:sz w:val="24"/>
          <w:szCs w:val="24"/>
          <w:lang w:val="es-ES"/>
        </w:rPr>
        <w:t xml:space="preserve"> diferentes niveles de nitrógeno (</w:t>
      </w:r>
      <w:proofErr w:type="spellStart"/>
      <w:r w:rsidR="004F3294" w:rsidRPr="002F6E87">
        <w:rPr>
          <w:rFonts w:ascii="Verdana" w:hAnsi="Verdana" w:cs="Times New Roman"/>
          <w:sz w:val="24"/>
          <w:szCs w:val="24"/>
          <w:lang w:val="es-ES"/>
        </w:rPr>
        <w:t>Arslam</w:t>
      </w:r>
      <w:proofErr w:type="spellEnd"/>
      <w:r w:rsidR="004F3294" w:rsidRPr="002F6E87">
        <w:rPr>
          <w:rFonts w:ascii="Verdana" w:hAnsi="Verdana" w:cs="Times New Roman"/>
          <w:sz w:val="24"/>
          <w:szCs w:val="24"/>
          <w:lang w:val="es-ES"/>
        </w:rPr>
        <w:t xml:space="preserve"> </w:t>
      </w:r>
      <w:r w:rsidR="00840C90" w:rsidRPr="002F6E87">
        <w:rPr>
          <w:rFonts w:ascii="Verdana" w:hAnsi="Verdana" w:cs="Times New Roman"/>
          <w:sz w:val="24"/>
          <w:szCs w:val="24"/>
          <w:lang w:val="es-ES"/>
        </w:rPr>
        <w:t>&amp;</w:t>
      </w:r>
      <w:r w:rsidR="004F3294" w:rsidRPr="002F6E87">
        <w:rPr>
          <w:rFonts w:ascii="Verdana" w:hAnsi="Verdana" w:cs="Times New Roman"/>
          <w:sz w:val="24"/>
          <w:szCs w:val="24"/>
          <w:lang w:val="es-ES"/>
        </w:rPr>
        <w:t xml:space="preserve"> </w:t>
      </w:r>
      <w:proofErr w:type="spellStart"/>
      <w:r w:rsidR="004F3294" w:rsidRPr="002F6E87">
        <w:rPr>
          <w:rFonts w:ascii="Verdana" w:hAnsi="Verdana" w:cs="Times New Roman"/>
          <w:sz w:val="24"/>
          <w:szCs w:val="24"/>
          <w:lang w:val="es-ES"/>
        </w:rPr>
        <w:t>Bayraktar</w:t>
      </w:r>
      <w:proofErr w:type="spellEnd"/>
      <w:r w:rsidR="004F3294" w:rsidRPr="002F6E87">
        <w:rPr>
          <w:rFonts w:ascii="Verdana" w:hAnsi="Verdana" w:cs="Times New Roman"/>
          <w:sz w:val="24"/>
          <w:szCs w:val="24"/>
          <w:lang w:val="es-ES"/>
        </w:rPr>
        <w:t>, 2015</w:t>
      </w:r>
      <w:r w:rsidR="00840C90" w:rsidRPr="002F6E87">
        <w:rPr>
          <w:rFonts w:ascii="Verdana" w:hAnsi="Verdana" w:cs="Times New Roman"/>
          <w:sz w:val="24"/>
          <w:szCs w:val="24"/>
          <w:lang w:val="es-ES"/>
        </w:rPr>
        <w:t>;</w:t>
      </w:r>
      <w:r w:rsidR="004F3294" w:rsidRPr="002F6E87">
        <w:rPr>
          <w:rFonts w:ascii="Verdana" w:hAnsi="Verdana" w:cs="Times New Roman"/>
          <w:sz w:val="24"/>
          <w:szCs w:val="24"/>
          <w:lang w:val="es-ES"/>
        </w:rPr>
        <w:t xml:space="preserve"> </w:t>
      </w:r>
      <w:proofErr w:type="spellStart"/>
      <w:r w:rsidR="007D174D">
        <w:rPr>
          <w:rFonts w:ascii="Verdana" w:hAnsi="Verdana" w:cs="Times New Roman"/>
          <w:sz w:val="24"/>
          <w:szCs w:val="24"/>
          <w:lang w:val="es-ES"/>
        </w:rPr>
        <w:t>Bonfim</w:t>
      </w:r>
      <w:proofErr w:type="spellEnd"/>
      <w:r w:rsidR="007D174D">
        <w:rPr>
          <w:rFonts w:ascii="Verdana" w:hAnsi="Verdana" w:cs="Times New Roman"/>
          <w:sz w:val="24"/>
          <w:szCs w:val="24"/>
          <w:lang w:val="es-ES"/>
        </w:rPr>
        <w:t>-</w:t>
      </w:r>
      <w:r w:rsidR="004F3294" w:rsidRPr="007D174D">
        <w:rPr>
          <w:rFonts w:ascii="Verdana" w:hAnsi="Verdana" w:cs="Times New Roman"/>
          <w:sz w:val="24"/>
          <w:szCs w:val="24"/>
          <w:lang w:val="es-ES"/>
        </w:rPr>
        <w:t>Silva</w:t>
      </w:r>
      <w:r w:rsidR="004F3294" w:rsidRPr="002F6E87">
        <w:rPr>
          <w:rFonts w:ascii="Verdana" w:hAnsi="Verdana" w:cs="Times New Roman"/>
          <w:sz w:val="24"/>
          <w:szCs w:val="24"/>
          <w:lang w:val="es-ES"/>
        </w:rPr>
        <w:t xml:space="preserve"> et al., 2015), densidad de plantación (</w:t>
      </w:r>
      <w:proofErr w:type="spellStart"/>
      <w:r w:rsidR="004F3294" w:rsidRPr="002F6E87">
        <w:rPr>
          <w:rFonts w:ascii="Verdana" w:hAnsi="Verdana" w:cs="Times New Roman"/>
          <w:sz w:val="24"/>
          <w:szCs w:val="24"/>
          <w:lang w:val="es-ES"/>
        </w:rPr>
        <w:t>Mohammadi</w:t>
      </w:r>
      <w:proofErr w:type="spellEnd"/>
      <w:r w:rsidR="004F3294" w:rsidRPr="002F6E87">
        <w:rPr>
          <w:rFonts w:ascii="Verdana" w:hAnsi="Verdana" w:cs="Times New Roman"/>
          <w:sz w:val="24"/>
          <w:szCs w:val="24"/>
          <w:lang w:val="es-ES"/>
        </w:rPr>
        <w:t xml:space="preserve"> </w:t>
      </w:r>
      <w:r w:rsidR="00840C90" w:rsidRPr="002F6E87">
        <w:rPr>
          <w:rFonts w:ascii="Verdana" w:hAnsi="Verdana" w:cs="Times New Roman"/>
          <w:sz w:val="24"/>
          <w:szCs w:val="24"/>
          <w:lang w:val="es-ES"/>
        </w:rPr>
        <w:t>&amp;</w:t>
      </w:r>
      <w:r w:rsidR="004F3294" w:rsidRPr="002F6E87">
        <w:rPr>
          <w:rFonts w:ascii="Verdana" w:hAnsi="Verdana" w:cs="Times New Roman"/>
          <w:sz w:val="24"/>
          <w:szCs w:val="24"/>
          <w:lang w:val="es-ES"/>
        </w:rPr>
        <w:t xml:space="preserve"> </w:t>
      </w:r>
      <w:proofErr w:type="spellStart"/>
      <w:r w:rsidR="004F3294" w:rsidRPr="002F6E87">
        <w:rPr>
          <w:rFonts w:ascii="Verdana" w:hAnsi="Verdana" w:cs="Times New Roman"/>
          <w:sz w:val="24"/>
          <w:szCs w:val="24"/>
          <w:lang w:val="es-ES"/>
        </w:rPr>
        <w:t>Karimizadeh</w:t>
      </w:r>
      <w:proofErr w:type="spellEnd"/>
      <w:r w:rsidR="004F3294" w:rsidRPr="002F6E87">
        <w:rPr>
          <w:rFonts w:ascii="Verdana" w:hAnsi="Verdana" w:cs="Times New Roman"/>
          <w:sz w:val="24"/>
          <w:szCs w:val="24"/>
          <w:lang w:val="es-ES"/>
        </w:rPr>
        <w:t>, 2013</w:t>
      </w:r>
      <w:r w:rsidR="00840C90" w:rsidRPr="002F6E87">
        <w:rPr>
          <w:rFonts w:ascii="Verdana" w:hAnsi="Verdana" w:cs="Times New Roman"/>
          <w:sz w:val="24"/>
          <w:szCs w:val="24"/>
          <w:lang w:val="es-ES"/>
        </w:rPr>
        <w:t>;</w:t>
      </w:r>
      <w:r w:rsidR="004F3294" w:rsidRPr="002F6E87">
        <w:rPr>
          <w:rFonts w:ascii="Verdana" w:hAnsi="Verdana" w:cs="Times New Roman"/>
          <w:sz w:val="24"/>
          <w:szCs w:val="24"/>
          <w:lang w:val="es-ES"/>
        </w:rPr>
        <w:t xml:space="preserve"> </w:t>
      </w:r>
      <w:proofErr w:type="spellStart"/>
      <w:r w:rsidR="004F3294" w:rsidRPr="002F6E87">
        <w:rPr>
          <w:rFonts w:ascii="Verdana" w:hAnsi="Verdana" w:cs="Times New Roman"/>
          <w:sz w:val="24"/>
          <w:szCs w:val="24"/>
          <w:lang w:val="es-ES"/>
        </w:rPr>
        <w:t>Va</w:t>
      </w:r>
      <w:r w:rsidR="00D03F8A" w:rsidRPr="002F6E87">
        <w:rPr>
          <w:rFonts w:ascii="Verdana" w:hAnsi="Verdana" w:cs="Times New Roman"/>
          <w:sz w:val="24"/>
          <w:szCs w:val="24"/>
          <w:lang w:val="es-ES"/>
        </w:rPr>
        <w:t>g</w:t>
      </w:r>
      <w:r w:rsidR="004F3294" w:rsidRPr="002F6E87">
        <w:rPr>
          <w:rFonts w:ascii="Verdana" w:hAnsi="Verdana" w:cs="Times New Roman"/>
          <w:sz w:val="24"/>
          <w:szCs w:val="24"/>
          <w:lang w:val="es-ES"/>
        </w:rPr>
        <w:t>har</w:t>
      </w:r>
      <w:proofErr w:type="spellEnd"/>
      <w:r w:rsidR="004F3294" w:rsidRPr="002F6E87">
        <w:rPr>
          <w:rFonts w:ascii="Verdana" w:hAnsi="Verdana" w:cs="Times New Roman"/>
          <w:sz w:val="24"/>
          <w:szCs w:val="24"/>
          <w:lang w:val="es-ES"/>
        </w:rPr>
        <w:t xml:space="preserve"> et al., 2014), niveles de riego (</w:t>
      </w:r>
      <w:proofErr w:type="spellStart"/>
      <w:r w:rsidR="004F3294" w:rsidRPr="002F6E87">
        <w:rPr>
          <w:rFonts w:ascii="Verdana" w:hAnsi="Verdana" w:cs="Times New Roman"/>
          <w:sz w:val="24"/>
          <w:szCs w:val="24"/>
          <w:lang w:val="es-ES"/>
        </w:rPr>
        <w:t>Istanbulluoglu</w:t>
      </w:r>
      <w:proofErr w:type="spellEnd"/>
      <w:r w:rsidR="004F3294" w:rsidRPr="002F6E87">
        <w:rPr>
          <w:rFonts w:ascii="Verdana" w:hAnsi="Verdana" w:cs="Times New Roman"/>
          <w:sz w:val="24"/>
          <w:szCs w:val="24"/>
          <w:lang w:val="es-ES"/>
        </w:rPr>
        <w:t>, 2009</w:t>
      </w:r>
      <w:r w:rsidR="00840C90" w:rsidRPr="002F6E87">
        <w:rPr>
          <w:rFonts w:ascii="Verdana" w:hAnsi="Verdana" w:cs="Times New Roman"/>
          <w:sz w:val="24"/>
          <w:szCs w:val="24"/>
          <w:lang w:val="es-ES"/>
        </w:rPr>
        <w:t>;</w:t>
      </w:r>
      <w:r w:rsidR="004F3294" w:rsidRPr="002F6E87">
        <w:rPr>
          <w:rFonts w:ascii="Verdana" w:hAnsi="Verdana" w:cs="Times New Roman"/>
          <w:sz w:val="24"/>
          <w:szCs w:val="24"/>
          <w:lang w:val="es-ES"/>
        </w:rPr>
        <w:t xml:space="preserve"> </w:t>
      </w:r>
      <w:proofErr w:type="spellStart"/>
      <w:r w:rsidR="004F3294" w:rsidRPr="002F6E87">
        <w:rPr>
          <w:rFonts w:ascii="Verdana" w:hAnsi="Verdana" w:cs="Times New Roman"/>
          <w:sz w:val="24"/>
          <w:szCs w:val="24"/>
          <w:lang w:val="es-ES"/>
        </w:rPr>
        <w:t>Jalali</w:t>
      </w:r>
      <w:proofErr w:type="spellEnd"/>
      <w:r w:rsidR="004F3294" w:rsidRPr="002F6E87">
        <w:rPr>
          <w:rFonts w:ascii="Verdana" w:hAnsi="Verdana" w:cs="Times New Roman"/>
          <w:sz w:val="24"/>
          <w:szCs w:val="24"/>
          <w:lang w:val="es-ES"/>
        </w:rPr>
        <w:t xml:space="preserve"> et al., 2011) y eficiencia en el uso del agua </w:t>
      </w:r>
      <w:r w:rsidR="00E057F6">
        <w:rPr>
          <w:rFonts w:ascii="Verdana" w:hAnsi="Verdana" w:cs="Times New Roman"/>
          <w:sz w:val="24"/>
          <w:szCs w:val="24"/>
          <w:lang w:val="es-ES"/>
        </w:rPr>
        <w:t xml:space="preserve">en cártamo </w:t>
      </w:r>
      <w:r w:rsidR="004F3294" w:rsidRPr="002F6E87">
        <w:rPr>
          <w:rFonts w:ascii="Verdana" w:hAnsi="Verdana" w:cs="Times New Roman"/>
          <w:sz w:val="24"/>
          <w:szCs w:val="24"/>
          <w:lang w:val="es-ES"/>
        </w:rPr>
        <w:t>(</w:t>
      </w:r>
      <w:proofErr w:type="spellStart"/>
      <w:r w:rsidR="004F3294" w:rsidRPr="002F6E87">
        <w:rPr>
          <w:rFonts w:ascii="Verdana" w:hAnsi="Verdana" w:cs="Times New Roman"/>
          <w:sz w:val="24"/>
          <w:szCs w:val="24"/>
          <w:lang w:val="es-ES"/>
        </w:rPr>
        <w:t>Kar</w:t>
      </w:r>
      <w:proofErr w:type="spellEnd"/>
      <w:r w:rsidR="004F3294" w:rsidRPr="002F6E87">
        <w:rPr>
          <w:rFonts w:ascii="Verdana" w:hAnsi="Verdana" w:cs="Times New Roman"/>
          <w:sz w:val="24"/>
          <w:szCs w:val="24"/>
          <w:lang w:val="es-ES"/>
        </w:rPr>
        <w:t xml:space="preserve"> et al., 2007</w:t>
      </w:r>
      <w:r w:rsidR="00840C90" w:rsidRPr="002F6E87">
        <w:rPr>
          <w:rFonts w:ascii="Verdana" w:hAnsi="Verdana" w:cs="Times New Roman"/>
          <w:sz w:val="24"/>
          <w:szCs w:val="24"/>
          <w:lang w:val="es-ES"/>
        </w:rPr>
        <w:t>;</w:t>
      </w:r>
      <w:r w:rsidR="004F3294" w:rsidRPr="002F6E87">
        <w:rPr>
          <w:rFonts w:ascii="Verdana" w:hAnsi="Verdana" w:cs="Times New Roman"/>
          <w:sz w:val="24"/>
          <w:szCs w:val="24"/>
          <w:lang w:val="es-ES"/>
        </w:rPr>
        <w:t xml:space="preserve"> </w:t>
      </w:r>
      <w:proofErr w:type="spellStart"/>
      <w:r w:rsidR="004F3294" w:rsidRPr="002F6E87">
        <w:rPr>
          <w:rFonts w:ascii="Verdana" w:hAnsi="Verdana" w:cs="Times New Roman"/>
          <w:sz w:val="24"/>
          <w:szCs w:val="24"/>
          <w:lang w:val="es-ES"/>
        </w:rPr>
        <w:t>Lovelli</w:t>
      </w:r>
      <w:proofErr w:type="spellEnd"/>
      <w:r w:rsidR="004F3294" w:rsidRPr="002F6E87">
        <w:rPr>
          <w:rFonts w:ascii="Verdana" w:hAnsi="Verdana" w:cs="Times New Roman"/>
          <w:sz w:val="24"/>
          <w:szCs w:val="24"/>
          <w:lang w:val="es-ES"/>
        </w:rPr>
        <w:t xml:space="preserve"> et al., 2007). Sin embargo, </w:t>
      </w:r>
      <w:r w:rsidR="00F51A79">
        <w:rPr>
          <w:rFonts w:ascii="Verdana" w:hAnsi="Verdana" w:cs="Times New Roman"/>
          <w:sz w:val="24"/>
          <w:szCs w:val="24"/>
          <w:lang w:val="es-ES"/>
        </w:rPr>
        <w:t xml:space="preserve">en México </w:t>
      </w:r>
      <w:r w:rsidRPr="002F6E87">
        <w:rPr>
          <w:rFonts w:ascii="Verdana" w:hAnsi="Verdana" w:cs="Times New Roman"/>
          <w:sz w:val="24"/>
          <w:szCs w:val="24"/>
          <w:lang w:val="es-ES"/>
        </w:rPr>
        <w:t xml:space="preserve">existe poca </w:t>
      </w:r>
      <w:r w:rsidR="00BC5CD7">
        <w:rPr>
          <w:rFonts w:ascii="Verdana" w:hAnsi="Verdana" w:cs="Times New Roman"/>
          <w:sz w:val="24"/>
          <w:szCs w:val="24"/>
          <w:lang w:val="es-ES"/>
        </w:rPr>
        <w:t xml:space="preserve">o nula </w:t>
      </w:r>
      <w:r w:rsidRPr="002F6E87">
        <w:rPr>
          <w:rFonts w:ascii="Verdana" w:hAnsi="Verdana" w:cs="Times New Roman"/>
          <w:sz w:val="24"/>
          <w:szCs w:val="24"/>
          <w:lang w:val="es-ES"/>
        </w:rPr>
        <w:t xml:space="preserve">información que </w:t>
      </w:r>
      <w:r w:rsidR="00F51A79">
        <w:rPr>
          <w:rFonts w:ascii="Verdana" w:hAnsi="Verdana" w:cs="Times New Roman"/>
          <w:sz w:val="24"/>
          <w:szCs w:val="24"/>
          <w:lang w:val="es-ES"/>
        </w:rPr>
        <w:t xml:space="preserve">haya documentado obtener un Kc </w:t>
      </w:r>
      <w:r w:rsidR="004F3294" w:rsidRPr="002F6E87">
        <w:rPr>
          <w:rFonts w:ascii="Verdana" w:hAnsi="Verdana" w:cs="Times New Roman"/>
          <w:sz w:val="24"/>
          <w:szCs w:val="24"/>
          <w:lang w:val="es-ES"/>
        </w:rPr>
        <w:t xml:space="preserve">en cártamo </w:t>
      </w:r>
      <w:r w:rsidRPr="002F6E87">
        <w:rPr>
          <w:rFonts w:ascii="Verdana" w:hAnsi="Verdana" w:cs="Times New Roman"/>
          <w:sz w:val="24"/>
          <w:szCs w:val="24"/>
          <w:lang w:val="es-ES"/>
        </w:rPr>
        <w:t xml:space="preserve">forrajero </w:t>
      </w:r>
      <w:r w:rsidR="004F3294" w:rsidRPr="002F6E87">
        <w:rPr>
          <w:rFonts w:ascii="Verdana" w:hAnsi="Verdana" w:cs="Times New Roman"/>
          <w:sz w:val="24"/>
          <w:szCs w:val="24"/>
          <w:lang w:val="es-ES"/>
        </w:rPr>
        <w:t>para me</w:t>
      </w:r>
      <w:r w:rsidRPr="002F6E87">
        <w:rPr>
          <w:rFonts w:ascii="Verdana" w:hAnsi="Verdana" w:cs="Times New Roman"/>
          <w:sz w:val="24"/>
          <w:szCs w:val="24"/>
          <w:lang w:val="es-ES"/>
        </w:rPr>
        <w:t xml:space="preserve">jorar la programación del riego. </w:t>
      </w:r>
      <w:r w:rsidR="005E5F70">
        <w:rPr>
          <w:rFonts w:ascii="Verdana" w:hAnsi="Verdana" w:cs="Times New Roman"/>
          <w:sz w:val="24"/>
          <w:szCs w:val="24"/>
          <w:lang w:val="es-ES"/>
        </w:rPr>
        <w:t>Debido a lo anterior l</w:t>
      </w:r>
      <w:r w:rsidRPr="002F6E87">
        <w:rPr>
          <w:rFonts w:ascii="Verdana" w:hAnsi="Verdana" w:cs="Times New Roman"/>
          <w:sz w:val="24"/>
          <w:szCs w:val="24"/>
          <w:lang w:val="es-ES"/>
        </w:rPr>
        <w:t xml:space="preserve">os objetivos de la </w:t>
      </w:r>
      <w:r w:rsidR="004F3294" w:rsidRPr="002F6E87">
        <w:rPr>
          <w:rFonts w:ascii="Verdana" w:hAnsi="Verdana" w:cs="Times New Roman"/>
          <w:sz w:val="24"/>
          <w:szCs w:val="24"/>
          <w:lang w:val="es-ES"/>
        </w:rPr>
        <w:t xml:space="preserve">investigación </w:t>
      </w:r>
      <w:r w:rsidR="00D218CE">
        <w:rPr>
          <w:rFonts w:ascii="Verdana" w:hAnsi="Verdana" w:cs="Times New Roman"/>
          <w:sz w:val="24"/>
          <w:szCs w:val="24"/>
          <w:lang w:val="es-ES"/>
        </w:rPr>
        <w:t>fueron</w:t>
      </w:r>
      <w:r w:rsidR="004F3294" w:rsidRPr="002F6E87">
        <w:rPr>
          <w:rFonts w:ascii="Verdana" w:hAnsi="Verdana" w:cs="Times New Roman"/>
          <w:sz w:val="24"/>
          <w:szCs w:val="24"/>
          <w:lang w:val="es-ES"/>
        </w:rPr>
        <w:t xml:space="preserve"> monitorear </w:t>
      </w:r>
      <w:r w:rsidR="00F51A79">
        <w:rPr>
          <w:rFonts w:ascii="Verdana" w:hAnsi="Verdana" w:cs="Times New Roman"/>
          <w:sz w:val="24"/>
          <w:szCs w:val="24"/>
          <w:lang w:val="es-ES"/>
        </w:rPr>
        <w:t xml:space="preserve">la altura y </w:t>
      </w:r>
      <w:r w:rsidR="004F3294" w:rsidRPr="002F6E87">
        <w:rPr>
          <w:rFonts w:ascii="Verdana" w:hAnsi="Verdana" w:cs="Times New Roman"/>
          <w:sz w:val="24"/>
          <w:szCs w:val="24"/>
          <w:lang w:val="es-ES"/>
        </w:rPr>
        <w:t xml:space="preserve">el índice de vegetación </w:t>
      </w:r>
      <w:r w:rsidR="00241EBD">
        <w:rPr>
          <w:rFonts w:ascii="Verdana" w:hAnsi="Verdana" w:cs="Times New Roman"/>
          <w:sz w:val="24"/>
          <w:szCs w:val="24"/>
          <w:lang w:val="es-ES"/>
        </w:rPr>
        <w:t xml:space="preserve">NDVI </w:t>
      </w:r>
      <w:r w:rsidR="004F3294" w:rsidRPr="002F6E87">
        <w:rPr>
          <w:rFonts w:ascii="Verdana" w:hAnsi="Verdana" w:cs="Times New Roman"/>
          <w:sz w:val="24"/>
          <w:szCs w:val="24"/>
          <w:lang w:val="es-ES"/>
        </w:rPr>
        <w:t>del cártamo durante dos ciclos de cultivo</w:t>
      </w:r>
      <w:r w:rsidR="000C1236" w:rsidRPr="002F6E87">
        <w:rPr>
          <w:rFonts w:ascii="Verdana" w:hAnsi="Verdana" w:cs="Times New Roman"/>
          <w:sz w:val="24"/>
          <w:szCs w:val="24"/>
          <w:lang w:val="es-ES"/>
        </w:rPr>
        <w:t>,</w:t>
      </w:r>
      <w:r w:rsidR="004F3294" w:rsidRPr="002F6E87">
        <w:rPr>
          <w:rFonts w:ascii="Verdana" w:hAnsi="Verdana" w:cs="Times New Roman"/>
          <w:sz w:val="24"/>
          <w:szCs w:val="24"/>
          <w:lang w:val="es-ES"/>
        </w:rPr>
        <w:t xml:space="preserve"> desarrollar un nuevo Kc </w:t>
      </w:r>
      <w:r w:rsidR="007056A6">
        <w:rPr>
          <w:rFonts w:ascii="Verdana" w:hAnsi="Verdana" w:cs="Times New Roman"/>
          <w:sz w:val="24"/>
          <w:szCs w:val="24"/>
          <w:lang w:val="es-ES"/>
        </w:rPr>
        <w:t>co</w:t>
      </w:r>
      <w:r w:rsidR="004F3294" w:rsidRPr="002F6E87">
        <w:rPr>
          <w:rFonts w:ascii="Verdana" w:hAnsi="Verdana" w:cs="Times New Roman"/>
          <w:sz w:val="24"/>
          <w:szCs w:val="24"/>
          <w:lang w:val="es-ES"/>
        </w:rPr>
        <w:t xml:space="preserve">n base al índice de vegetación para cártamo forrajero </w:t>
      </w:r>
      <w:r w:rsidR="000C1236" w:rsidRPr="002F6E87">
        <w:rPr>
          <w:rFonts w:ascii="Verdana" w:hAnsi="Verdana" w:cs="Times New Roman"/>
          <w:sz w:val="24"/>
          <w:szCs w:val="24"/>
          <w:lang w:val="es-ES"/>
        </w:rPr>
        <w:t xml:space="preserve">en la Comarca Lagunera, México y calcular la </w:t>
      </w:r>
      <w:proofErr w:type="spellStart"/>
      <w:r w:rsidR="000C1236" w:rsidRPr="002F6E87">
        <w:rPr>
          <w:rFonts w:ascii="Verdana" w:hAnsi="Verdana" w:cs="Times New Roman"/>
          <w:sz w:val="24"/>
          <w:szCs w:val="24"/>
          <w:lang w:val="es-ES"/>
        </w:rPr>
        <w:t>ETc</w:t>
      </w:r>
      <w:proofErr w:type="spellEnd"/>
      <w:r w:rsidR="000C1236" w:rsidRPr="002F6E87">
        <w:rPr>
          <w:rFonts w:ascii="Verdana" w:hAnsi="Verdana" w:cs="Times New Roman"/>
          <w:sz w:val="24"/>
          <w:szCs w:val="24"/>
          <w:lang w:val="es-ES"/>
        </w:rPr>
        <w:t xml:space="preserve"> tomando en cuenta los nuevos valores de Kc. </w:t>
      </w:r>
    </w:p>
    <w:p w:rsidR="00C42709" w:rsidRDefault="00C42709" w:rsidP="00E038FA">
      <w:pPr>
        <w:spacing w:after="0" w:line="240" w:lineRule="auto"/>
        <w:jc w:val="both"/>
        <w:rPr>
          <w:rFonts w:ascii="Verdana" w:hAnsi="Verdana" w:cs="Times New Roman"/>
          <w:sz w:val="24"/>
          <w:szCs w:val="24"/>
          <w:lang w:val="es-ES"/>
        </w:rPr>
      </w:pPr>
    </w:p>
    <w:p w:rsidR="00E038FA" w:rsidRPr="002F6E87" w:rsidRDefault="00E038FA" w:rsidP="00E038FA">
      <w:pPr>
        <w:spacing w:after="0" w:line="240" w:lineRule="auto"/>
        <w:jc w:val="both"/>
        <w:rPr>
          <w:rFonts w:ascii="Verdana" w:hAnsi="Verdana" w:cs="Times New Roman"/>
          <w:sz w:val="24"/>
          <w:szCs w:val="24"/>
          <w:lang w:val="es-ES"/>
        </w:rPr>
      </w:pPr>
    </w:p>
    <w:p w:rsidR="002E2222" w:rsidRDefault="00B53D4A" w:rsidP="00E038FA">
      <w:pPr>
        <w:spacing w:line="240" w:lineRule="auto"/>
        <w:jc w:val="center"/>
        <w:rPr>
          <w:rFonts w:ascii="Verdana" w:hAnsi="Verdana" w:cs="Times New Roman"/>
          <w:b/>
          <w:sz w:val="32"/>
          <w:szCs w:val="32"/>
        </w:rPr>
      </w:pPr>
      <w:r w:rsidRPr="002F6E87">
        <w:rPr>
          <w:rFonts w:ascii="Verdana" w:hAnsi="Verdana" w:cs="Times New Roman"/>
          <w:b/>
          <w:sz w:val="32"/>
          <w:szCs w:val="32"/>
        </w:rPr>
        <w:t>Materiales y métodos</w:t>
      </w:r>
    </w:p>
    <w:p w:rsidR="00E038FA" w:rsidRDefault="00E038FA" w:rsidP="00E038FA">
      <w:pPr>
        <w:spacing w:line="240" w:lineRule="auto"/>
        <w:jc w:val="center"/>
        <w:rPr>
          <w:rFonts w:ascii="Verdana" w:hAnsi="Verdana" w:cs="Times New Roman"/>
          <w:b/>
          <w:sz w:val="32"/>
          <w:szCs w:val="32"/>
        </w:rPr>
      </w:pPr>
    </w:p>
    <w:p w:rsidR="00E038FA" w:rsidRDefault="00E038FA" w:rsidP="00E038FA">
      <w:pPr>
        <w:spacing w:line="240" w:lineRule="auto"/>
        <w:jc w:val="center"/>
        <w:rPr>
          <w:rFonts w:ascii="Verdana" w:hAnsi="Verdana" w:cs="Times New Roman"/>
          <w:b/>
          <w:sz w:val="32"/>
          <w:szCs w:val="32"/>
        </w:rPr>
      </w:pPr>
    </w:p>
    <w:p w:rsidR="00E05EDF" w:rsidRDefault="00395673" w:rsidP="00E038FA">
      <w:pPr>
        <w:spacing w:line="240" w:lineRule="auto"/>
        <w:jc w:val="center"/>
        <w:rPr>
          <w:rFonts w:ascii="Verdana" w:hAnsi="Verdana" w:cs="Times New Roman"/>
          <w:b/>
          <w:sz w:val="28"/>
          <w:szCs w:val="28"/>
        </w:rPr>
      </w:pPr>
      <w:r>
        <w:rPr>
          <w:rFonts w:ascii="Verdana" w:hAnsi="Verdana" w:cs="Times New Roman"/>
          <w:b/>
          <w:sz w:val="28"/>
          <w:szCs w:val="28"/>
        </w:rPr>
        <w:lastRenderedPageBreak/>
        <w:t>Á</w:t>
      </w:r>
      <w:r w:rsidRPr="002F6E87">
        <w:rPr>
          <w:rFonts w:ascii="Verdana" w:hAnsi="Verdana" w:cs="Times New Roman"/>
          <w:b/>
          <w:sz w:val="28"/>
          <w:szCs w:val="28"/>
        </w:rPr>
        <w:t>rea</w:t>
      </w:r>
      <w:r w:rsidR="00E05EDF" w:rsidRPr="002F6E87">
        <w:rPr>
          <w:rFonts w:ascii="Verdana" w:hAnsi="Verdana" w:cs="Times New Roman"/>
          <w:b/>
          <w:sz w:val="28"/>
          <w:szCs w:val="28"/>
        </w:rPr>
        <w:t xml:space="preserve"> de estudio</w:t>
      </w:r>
    </w:p>
    <w:p w:rsidR="00E038FA" w:rsidRDefault="00E038FA" w:rsidP="00E038FA">
      <w:pPr>
        <w:spacing w:line="240" w:lineRule="auto"/>
        <w:jc w:val="center"/>
        <w:rPr>
          <w:rFonts w:ascii="Verdana" w:hAnsi="Verdana" w:cs="Times New Roman"/>
          <w:b/>
          <w:sz w:val="28"/>
          <w:szCs w:val="28"/>
        </w:rPr>
      </w:pPr>
    </w:p>
    <w:p w:rsidR="00E038FA" w:rsidRPr="002F6E87" w:rsidRDefault="00E038FA" w:rsidP="00E038FA">
      <w:pPr>
        <w:spacing w:line="240" w:lineRule="auto"/>
        <w:jc w:val="center"/>
        <w:rPr>
          <w:rFonts w:ascii="Verdana" w:hAnsi="Verdana" w:cs="Times New Roman"/>
          <w:b/>
          <w:sz w:val="28"/>
          <w:szCs w:val="28"/>
        </w:rPr>
      </w:pPr>
    </w:p>
    <w:p w:rsidR="00C42709" w:rsidRDefault="007056A6" w:rsidP="00E038FA">
      <w:pPr>
        <w:spacing w:after="0" w:line="240" w:lineRule="auto"/>
        <w:jc w:val="both"/>
        <w:rPr>
          <w:rFonts w:ascii="Verdana" w:hAnsi="Verdana" w:cs="Times New Roman"/>
          <w:sz w:val="24"/>
          <w:szCs w:val="24"/>
        </w:rPr>
      </w:pPr>
      <w:r>
        <w:rPr>
          <w:rFonts w:ascii="Verdana" w:hAnsi="Verdana" w:cs="Times New Roman"/>
          <w:sz w:val="24"/>
          <w:szCs w:val="24"/>
        </w:rPr>
        <w:t>La investigación</w:t>
      </w:r>
      <w:r w:rsidR="00C42709" w:rsidRPr="002F6E87">
        <w:rPr>
          <w:rFonts w:ascii="Verdana" w:hAnsi="Verdana" w:cs="Times New Roman"/>
          <w:sz w:val="24"/>
          <w:szCs w:val="24"/>
        </w:rPr>
        <w:t xml:space="preserve"> se </w:t>
      </w:r>
      <w:r w:rsidR="00567C59" w:rsidRPr="002F6E87">
        <w:rPr>
          <w:rFonts w:ascii="Verdana" w:hAnsi="Verdana" w:cs="Times New Roman"/>
          <w:sz w:val="24"/>
          <w:szCs w:val="24"/>
        </w:rPr>
        <w:t>llevó a cabo</w:t>
      </w:r>
      <w:r w:rsidR="00C42709" w:rsidRPr="002F6E87">
        <w:rPr>
          <w:rFonts w:ascii="Verdana" w:hAnsi="Verdana" w:cs="Times New Roman"/>
          <w:sz w:val="24"/>
          <w:szCs w:val="24"/>
        </w:rPr>
        <w:t xml:space="preserve"> durante los ciclos de otoño-invierno 2016-2017 y 2017-2018 en el establo E. y C. Asociados, </w:t>
      </w:r>
      <w:r w:rsidR="00BC5CD7">
        <w:rPr>
          <w:rFonts w:ascii="Verdana" w:hAnsi="Verdana" w:cs="Times New Roman"/>
          <w:sz w:val="24"/>
          <w:szCs w:val="24"/>
        </w:rPr>
        <w:t>ubica</w:t>
      </w:r>
      <w:r w:rsidR="00C42709" w:rsidRPr="002F6E87">
        <w:rPr>
          <w:rFonts w:ascii="Verdana" w:hAnsi="Verdana" w:cs="Times New Roman"/>
          <w:sz w:val="24"/>
          <w:szCs w:val="24"/>
        </w:rPr>
        <w:t xml:space="preserve">do en el Ejido Purísima, municipio de Matamoros, Coahuila (Figura 1). </w:t>
      </w:r>
      <w:r w:rsidR="00363537" w:rsidRPr="002F6E87">
        <w:rPr>
          <w:rFonts w:ascii="Verdana" w:hAnsi="Verdana" w:cs="Times New Roman"/>
          <w:sz w:val="24"/>
          <w:szCs w:val="24"/>
        </w:rPr>
        <w:t xml:space="preserve">La preparación del terreno </w:t>
      </w:r>
      <w:r>
        <w:rPr>
          <w:rFonts w:ascii="Verdana" w:hAnsi="Verdana" w:cs="Times New Roman"/>
          <w:sz w:val="24"/>
          <w:szCs w:val="24"/>
        </w:rPr>
        <w:t xml:space="preserve">consistió en </w:t>
      </w:r>
      <w:r w:rsidR="00363537" w:rsidRPr="002F6E87">
        <w:rPr>
          <w:rFonts w:ascii="Verdana" w:hAnsi="Verdana" w:cs="Times New Roman"/>
          <w:sz w:val="24"/>
          <w:szCs w:val="24"/>
        </w:rPr>
        <w:t>barbecho, rastreo y nivelación con láser.</w:t>
      </w:r>
      <w:r w:rsidR="00BB0801" w:rsidRPr="002F6E87">
        <w:rPr>
          <w:rFonts w:ascii="Verdana" w:hAnsi="Verdana" w:cs="Times New Roman"/>
          <w:sz w:val="24"/>
          <w:szCs w:val="24"/>
        </w:rPr>
        <w:t xml:space="preserve"> Se evaluaron tres cultivares de cártamo; uno con espinas (</w:t>
      </w:r>
      <w:proofErr w:type="spellStart"/>
      <w:r w:rsidR="00BB0801" w:rsidRPr="002F6E87">
        <w:rPr>
          <w:rFonts w:ascii="Verdana" w:hAnsi="Verdana" w:cs="Times New Roman"/>
          <w:sz w:val="24"/>
          <w:szCs w:val="24"/>
        </w:rPr>
        <w:t>Guayalejo</w:t>
      </w:r>
      <w:proofErr w:type="spellEnd"/>
      <w:r w:rsidR="00BB0801" w:rsidRPr="002F6E87">
        <w:rPr>
          <w:rFonts w:ascii="Verdana" w:hAnsi="Verdana" w:cs="Times New Roman"/>
          <w:sz w:val="24"/>
          <w:szCs w:val="24"/>
        </w:rPr>
        <w:t>) y dos sin espinas (</w:t>
      </w:r>
      <w:proofErr w:type="spellStart"/>
      <w:r w:rsidR="00BB0801" w:rsidRPr="002F6E87">
        <w:rPr>
          <w:rFonts w:ascii="Verdana" w:hAnsi="Verdana" w:cs="Times New Roman"/>
          <w:sz w:val="24"/>
          <w:szCs w:val="24"/>
        </w:rPr>
        <w:t>Selkino</w:t>
      </w:r>
      <w:proofErr w:type="spellEnd"/>
      <w:r w:rsidR="00BB0801" w:rsidRPr="002F6E87">
        <w:rPr>
          <w:rFonts w:ascii="Verdana" w:hAnsi="Verdana" w:cs="Times New Roman"/>
          <w:sz w:val="24"/>
          <w:szCs w:val="24"/>
        </w:rPr>
        <w:t xml:space="preserve"> y CD</w:t>
      </w:r>
      <w:r w:rsidR="00CB6194" w:rsidRPr="002F6E87">
        <w:rPr>
          <w:rFonts w:ascii="Verdana" w:hAnsi="Verdana" w:cs="Times New Roman"/>
          <w:sz w:val="24"/>
          <w:szCs w:val="24"/>
        </w:rPr>
        <w:t>-</w:t>
      </w:r>
      <w:r w:rsidR="00BB0801" w:rsidRPr="002F6E87">
        <w:rPr>
          <w:rFonts w:ascii="Verdana" w:hAnsi="Verdana" w:cs="Times New Roman"/>
          <w:sz w:val="24"/>
          <w:szCs w:val="24"/>
        </w:rPr>
        <w:t xml:space="preserve">868). </w:t>
      </w:r>
      <w:r w:rsidR="00C42709" w:rsidRPr="002F6E87">
        <w:rPr>
          <w:rFonts w:ascii="Verdana" w:hAnsi="Verdana" w:cs="Times New Roman"/>
          <w:sz w:val="24"/>
          <w:szCs w:val="24"/>
        </w:rPr>
        <w:t>La fertilización se real</w:t>
      </w:r>
      <w:r w:rsidR="00C6727A" w:rsidRPr="002F6E87">
        <w:rPr>
          <w:rFonts w:ascii="Verdana" w:hAnsi="Verdana" w:cs="Times New Roman"/>
          <w:sz w:val="24"/>
          <w:szCs w:val="24"/>
        </w:rPr>
        <w:t>izó sobre el terreno barbechado</w:t>
      </w:r>
      <w:r w:rsidR="00C42709" w:rsidRPr="002F6E87">
        <w:rPr>
          <w:rFonts w:ascii="Verdana" w:hAnsi="Verdana" w:cs="Times New Roman"/>
          <w:sz w:val="24"/>
          <w:szCs w:val="24"/>
        </w:rPr>
        <w:t xml:space="preserve"> utilizando una dosis de 150-50-00 unidades de N, P</w:t>
      </w:r>
      <w:r w:rsidR="00C42709" w:rsidRPr="002F6E87">
        <w:rPr>
          <w:rFonts w:ascii="Verdana" w:hAnsi="Verdana" w:cs="Times New Roman"/>
          <w:sz w:val="24"/>
          <w:szCs w:val="24"/>
          <w:vertAlign w:val="subscript"/>
        </w:rPr>
        <w:t>2</w:t>
      </w:r>
      <w:r w:rsidR="00C42709" w:rsidRPr="002F6E87">
        <w:rPr>
          <w:rFonts w:ascii="Verdana" w:hAnsi="Verdana" w:cs="Times New Roman"/>
          <w:sz w:val="24"/>
          <w:szCs w:val="24"/>
        </w:rPr>
        <w:t>O</w:t>
      </w:r>
      <w:r w:rsidR="00C42709" w:rsidRPr="002F6E87">
        <w:rPr>
          <w:rFonts w:ascii="Verdana" w:hAnsi="Verdana" w:cs="Times New Roman"/>
          <w:sz w:val="24"/>
          <w:szCs w:val="24"/>
          <w:vertAlign w:val="subscript"/>
        </w:rPr>
        <w:t>5</w:t>
      </w:r>
      <w:r w:rsidR="00C42709" w:rsidRPr="002F6E87">
        <w:rPr>
          <w:rFonts w:ascii="Verdana" w:hAnsi="Verdana" w:cs="Times New Roman"/>
          <w:sz w:val="24"/>
          <w:szCs w:val="24"/>
        </w:rPr>
        <w:t xml:space="preserve"> y K</w:t>
      </w:r>
      <w:r w:rsidR="00C42709" w:rsidRPr="002F6E87">
        <w:rPr>
          <w:rFonts w:ascii="Verdana" w:hAnsi="Verdana" w:cs="Times New Roman"/>
          <w:sz w:val="24"/>
          <w:szCs w:val="24"/>
          <w:vertAlign w:val="subscript"/>
        </w:rPr>
        <w:t>2</w:t>
      </w:r>
      <w:r w:rsidR="00C42709" w:rsidRPr="002F6E87">
        <w:rPr>
          <w:rFonts w:ascii="Verdana" w:hAnsi="Verdana" w:cs="Times New Roman"/>
          <w:sz w:val="24"/>
          <w:szCs w:val="24"/>
        </w:rPr>
        <w:t xml:space="preserve">O, respectivamente. Como fuente de N se utilizó un fertilizante nitrogenado con inhibidor de la nitrificación (3-4 </w:t>
      </w:r>
      <w:proofErr w:type="spellStart"/>
      <w:r w:rsidR="00C42709" w:rsidRPr="002F6E87">
        <w:rPr>
          <w:rFonts w:ascii="Verdana" w:hAnsi="Verdana" w:cs="Times New Roman"/>
          <w:sz w:val="24"/>
          <w:szCs w:val="24"/>
        </w:rPr>
        <w:t>Dimetilpirazol</w:t>
      </w:r>
      <w:proofErr w:type="spellEnd"/>
      <w:r w:rsidR="00C42709" w:rsidRPr="002F6E87">
        <w:rPr>
          <w:rFonts w:ascii="Verdana" w:hAnsi="Verdana" w:cs="Times New Roman"/>
          <w:sz w:val="24"/>
          <w:szCs w:val="24"/>
        </w:rPr>
        <w:t xml:space="preserve"> fosfato) y como fuente de P</w:t>
      </w:r>
      <w:r w:rsidR="00C42709" w:rsidRPr="002F6E87">
        <w:rPr>
          <w:rFonts w:ascii="Verdana" w:hAnsi="Verdana" w:cs="Times New Roman"/>
          <w:sz w:val="24"/>
          <w:szCs w:val="24"/>
          <w:vertAlign w:val="subscript"/>
        </w:rPr>
        <w:t>2</w:t>
      </w:r>
      <w:r w:rsidR="00C42709" w:rsidRPr="002F6E87">
        <w:rPr>
          <w:rFonts w:ascii="Verdana" w:hAnsi="Verdana" w:cs="Times New Roman"/>
          <w:sz w:val="24"/>
          <w:szCs w:val="24"/>
        </w:rPr>
        <w:t>O</w:t>
      </w:r>
      <w:r w:rsidR="00C42709" w:rsidRPr="002F6E87">
        <w:rPr>
          <w:rFonts w:ascii="Verdana" w:hAnsi="Verdana" w:cs="Times New Roman"/>
          <w:sz w:val="24"/>
          <w:szCs w:val="24"/>
          <w:vertAlign w:val="subscript"/>
        </w:rPr>
        <w:t xml:space="preserve">5 </w:t>
      </w:r>
      <w:r w:rsidR="00C42709" w:rsidRPr="002F6E87">
        <w:rPr>
          <w:rFonts w:ascii="Verdana" w:hAnsi="Verdana" w:cs="Times New Roman"/>
          <w:sz w:val="24"/>
          <w:szCs w:val="24"/>
        </w:rPr>
        <w:t xml:space="preserve">se utilizó fosfato </w:t>
      </w:r>
      <w:proofErr w:type="spellStart"/>
      <w:r w:rsidR="00C42709" w:rsidRPr="002F6E87">
        <w:rPr>
          <w:rFonts w:ascii="Verdana" w:hAnsi="Verdana" w:cs="Times New Roman"/>
          <w:sz w:val="24"/>
          <w:szCs w:val="24"/>
        </w:rPr>
        <w:t>monoamónico</w:t>
      </w:r>
      <w:proofErr w:type="spellEnd"/>
      <w:r w:rsidR="00C42709" w:rsidRPr="002F6E87">
        <w:rPr>
          <w:rFonts w:ascii="Verdana" w:hAnsi="Verdana" w:cs="Times New Roman"/>
          <w:sz w:val="24"/>
          <w:szCs w:val="24"/>
        </w:rPr>
        <w:t>. Los fertilizantes fueron incorporados con un paso de rastra, para posteriormente realizar la nivelación del terreno.</w:t>
      </w:r>
      <w:r w:rsidR="00C6727A" w:rsidRPr="002F6E87">
        <w:rPr>
          <w:rFonts w:ascii="Verdana" w:hAnsi="Verdana" w:cs="Times New Roman"/>
          <w:sz w:val="24"/>
          <w:szCs w:val="24"/>
        </w:rPr>
        <w:t xml:space="preserve"> La parcela experimental fue de </w:t>
      </w:r>
      <w:r w:rsidR="00D30136">
        <w:rPr>
          <w:rFonts w:ascii="Verdana" w:hAnsi="Verdana" w:cs="Times New Roman"/>
          <w:sz w:val="24"/>
          <w:szCs w:val="24"/>
        </w:rPr>
        <w:t>dos</w:t>
      </w:r>
      <w:r w:rsidR="00C6727A" w:rsidRPr="002F6E87">
        <w:rPr>
          <w:rFonts w:ascii="Verdana" w:hAnsi="Verdana" w:cs="Times New Roman"/>
          <w:sz w:val="24"/>
          <w:szCs w:val="24"/>
        </w:rPr>
        <w:t xml:space="preserve"> ha.</w:t>
      </w:r>
    </w:p>
    <w:p w:rsidR="00CD31AE" w:rsidRDefault="00CD31AE" w:rsidP="00E038FA">
      <w:pPr>
        <w:spacing w:after="0" w:line="240" w:lineRule="auto"/>
        <w:jc w:val="both"/>
        <w:rPr>
          <w:rFonts w:ascii="Verdana" w:hAnsi="Verdana"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CD31AE" w:rsidTr="00CD31AE">
        <w:tc>
          <w:tcPr>
            <w:tcW w:w="8828" w:type="dxa"/>
          </w:tcPr>
          <w:p w:rsidR="00CD31AE" w:rsidRDefault="00CD31AE" w:rsidP="00F84E16">
            <w:pPr>
              <w:jc w:val="center"/>
              <w:rPr>
                <w:rFonts w:ascii="Verdana" w:hAnsi="Verdana" w:cs="Times New Roman"/>
                <w:sz w:val="24"/>
                <w:szCs w:val="24"/>
              </w:rPr>
            </w:pPr>
            <w:r>
              <w:rPr>
                <w:rFonts w:ascii="Verdana" w:hAnsi="Verdana" w:cs="Times New Roman"/>
                <w:noProof/>
                <w:sz w:val="24"/>
                <w:szCs w:val="24"/>
                <w:lang w:eastAsia="es-MX"/>
              </w:rPr>
              <w:drawing>
                <wp:inline distT="0" distB="0" distL="0" distR="0" wp14:anchorId="36FA9631">
                  <wp:extent cx="5382453" cy="4507894"/>
                  <wp:effectExtent l="0" t="0" r="8890" b="6985"/>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7">
                            <a:extLst>
                              <a:ext uri="{28A0092B-C50C-407E-A947-70E740481C1C}">
                                <a14:useLocalDpi xmlns:a14="http://schemas.microsoft.com/office/drawing/2010/main" val="0"/>
                              </a:ext>
                            </a:extLst>
                          </a:blip>
                          <a:srcRect l="1274" t="3102" r="2873" b="8986"/>
                          <a:stretch/>
                        </pic:blipFill>
                        <pic:spPr bwMode="auto">
                          <a:xfrm>
                            <a:off x="0" y="0"/>
                            <a:ext cx="5383025" cy="4508373"/>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B017F3" w:rsidRDefault="00BB0801" w:rsidP="00E038FA">
      <w:pPr>
        <w:spacing w:line="240" w:lineRule="auto"/>
        <w:jc w:val="center"/>
        <w:rPr>
          <w:rFonts w:ascii="Verdana" w:hAnsi="Verdana" w:cs="Times New Roman"/>
          <w:sz w:val="24"/>
          <w:szCs w:val="24"/>
        </w:rPr>
      </w:pPr>
      <w:r w:rsidRPr="002F6E87">
        <w:rPr>
          <w:rFonts w:ascii="Verdana" w:hAnsi="Verdana" w:cs="Times New Roman"/>
          <w:b/>
          <w:sz w:val="24"/>
          <w:szCs w:val="24"/>
        </w:rPr>
        <w:t>Figura 1.</w:t>
      </w:r>
      <w:r w:rsidR="002C0DFB" w:rsidRPr="002F6E87">
        <w:rPr>
          <w:rFonts w:ascii="Verdana" w:hAnsi="Verdana" w:cs="Times New Roman"/>
          <w:sz w:val="24"/>
          <w:szCs w:val="24"/>
        </w:rPr>
        <w:t xml:space="preserve"> </w:t>
      </w:r>
      <w:r w:rsidR="00805C46">
        <w:rPr>
          <w:rFonts w:ascii="Verdana" w:hAnsi="Verdana" w:cs="Times New Roman"/>
          <w:sz w:val="24"/>
          <w:szCs w:val="24"/>
        </w:rPr>
        <w:t>Localización del á</w:t>
      </w:r>
      <w:r w:rsidR="00805C46" w:rsidRPr="002F6E87">
        <w:rPr>
          <w:rFonts w:ascii="Verdana" w:hAnsi="Verdana" w:cs="Times New Roman"/>
          <w:sz w:val="24"/>
          <w:szCs w:val="24"/>
        </w:rPr>
        <w:t>rea</w:t>
      </w:r>
      <w:r w:rsidR="002C0DFB" w:rsidRPr="002F6E87">
        <w:rPr>
          <w:rFonts w:ascii="Verdana" w:hAnsi="Verdana" w:cs="Times New Roman"/>
          <w:sz w:val="24"/>
          <w:szCs w:val="24"/>
        </w:rPr>
        <w:t xml:space="preserve"> de estudio</w:t>
      </w:r>
      <w:r w:rsidR="00805C46">
        <w:rPr>
          <w:rFonts w:ascii="Verdana" w:hAnsi="Verdana" w:cs="Times New Roman"/>
          <w:sz w:val="24"/>
          <w:szCs w:val="24"/>
        </w:rPr>
        <w:t>. La parcela se representa en el recuadro interno.</w:t>
      </w:r>
    </w:p>
    <w:p w:rsidR="00E038FA" w:rsidRPr="002F6E87" w:rsidRDefault="00E038FA" w:rsidP="00E038FA">
      <w:pPr>
        <w:spacing w:line="240" w:lineRule="auto"/>
        <w:jc w:val="center"/>
        <w:rPr>
          <w:rFonts w:ascii="Verdana" w:hAnsi="Verdana" w:cs="Times New Roman"/>
          <w:sz w:val="24"/>
          <w:szCs w:val="24"/>
        </w:rPr>
      </w:pPr>
    </w:p>
    <w:p w:rsidR="002C0DFB" w:rsidRDefault="00FB76D3" w:rsidP="00E038FA">
      <w:pPr>
        <w:spacing w:after="0" w:line="240" w:lineRule="auto"/>
        <w:jc w:val="center"/>
        <w:rPr>
          <w:rFonts w:ascii="Verdana" w:hAnsi="Verdana" w:cs="Times New Roman"/>
          <w:b/>
          <w:sz w:val="28"/>
          <w:szCs w:val="28"/>
        </w:rPr>
      </w:pPr>
      <w:r w:rsidRPr="002F6E87">
        <w:rPr>
          <w:rFonts w:ascii="Verdana" w:hAnsi="Verdana" w:cs="Times New Roman"/>
          <w:b/>
          <w:sz w:val="28"/>
          <w:szCs w:val="28"/>
        </w:rPr>
        <w:t>Establecimiento del cultivo</w:t>
      </w:r>
    </w:p>
    <w:p w:rsidR="00E038FA" w:rsidRDefault="00E038FA" w:rsidP="00E038FA">
      <w:pPr>
        <w:spacing w:after="0" w:line="240" w:lineRule="auto"/>
        <w:jc w:val="center"/>
        <w:rPr>
          <w:rFonts w:ascii="Verdana" w:hAnsi="Verdana" w:cs="Times New Roman"/>
          <w:b/>
          <w:sz w:val="28"/>
          <w:szCs w:val="28"/>
        </w:rPr>
      </w:pPr>
    </w:p>
    <w:p w:rsidR="00E038FA" w:rsidRPr="002F6E87" w:rsidRDefault="00E038FA" w:rsidP="00E038FA">
      <w:pPr>
        <w:spacing w:after="0" w:line="240" w:lineRule="auto"/>
        <w:jc w:val="center"/>
        <w:rPr>
          <w:rFonts w:ascii="Verdana" w:hAnsi="Verdana" w:cs="Times New Roman"/>
          <w:b/>
          <w:sz w:val="28"/>
          <w:szCs w:val="28"/>
        </w:rPr>
      </w:pPr>
    </w:p>
    <w:p w:rsidR="0065749F" w:rsidRDefault="00BB0801" w:rsidP="00E038FA">
      <w:pPr>
        <w:spacing w:after="0" w:line="240" w:lineRule="auto"/>
        <w:jc w:val="both"/>
        <w:rPr>
          <w:rFonts w:ascii="Verdana" w:hAnsi="Verdana" w:cs="Times New Roman"/>
          <w:sz w:val="24"/>
          <w:szCs w:val="24"/>
        </w:rPr>
      </w:pPr>
      <w:r w:rsidRPr="002F6E87">
        <w:rPr>
          <w:rFonts w:ascii="Verdana" w:hAnsi="Verdana" w:cs="Times New Roman"/>
          <w:sz w:val="24"/>
          <w:szCs w:val="24"/>
        </w:rPr>
        <w:t xml:space="preserve">La siembra se realizó </w:t>
      </w:r>
      <w:r w:rsidR="00805C46" w:rsidRPr="002F6E87">
        <w:rPr>
          <w:rFonts w:ascii="Verdana" w:hAnsi="Verdana" w:cs="Times New Roman"/>
          <w:sz w:val="24"/>
          <w:szCs w:val="24"/>
        </w:rPr>
        <w:t xml:space="preserve">con una sembradora de granos pequeños </w:t>
      </w:r>
      <w:r w:rsidR="000C6199">
        <w:rPr>
          <w:rFonts w:ascii="Verdana" w:hAnsi="Verdana" w:cs="Times New Roman"/>
          <w:sz w:val="24"/>
          <w:szCs w:val="24"/>
        </w:rPr>
        <w:t>en un</w:t>
      </w:r>
      <w:r w:rsidR="00FB76D3" w:rsidRPr="002F6E87">
        <w:rPr>
          <w:rFonts w:ascii="Verdana" w:hAnsi="Verdana" w:cs="Times New Roman"/>
          <w:sz w:val="24"/>
          <w:szCs w:val="24"/>
        </w:rPr>
        <w:t xml:space="preserve"> suelo </w:t>
      </w:r>
      <w:r w:rsidRPr="002F6E87">
        <w:rPr>
          <w:rFonts w:ascii="Verdana" w:hAnsi="Verdana" w:cs="Times New Roman"/>
          <w:sz w:val="24"/>
          <w:szCs w:val="24"/>
        </w:rPr>
        <w:t xml:space="preserve">seco el </w:t>
      </w:r>
      <w:r w:rsidR="00AC1C52" w:rsidRPr="002F6E87">
        <w:rPr>
          <w:rFonts w:ascii="Verdana" w:hAnsi="Verdana" w:cs="Times New Roman"/>
          <w:sz w:val="24"/>
          <w:szCs w:val="24"/>
        </w:rPr>
        <w:t xml:space="preserve">10 y </w:t>
      </w:r>
      <w:r w:rsidRPr="002F6E87">
        <w:rPr>
          <w:rFonts w:ascii="Verdana" w:hAnsi="Verdana" w:cs="Times New Roman"/>
          <w:sz w:val="24"/>
          <w:szCs w:val="24"/>
        </w:rPr>
        <w:t xml:space="preserve">12 de diciembre </w:t>
      </w:r>
      <w:r w:rsidR="000C6199">
        <w:rPr>
          <w:rFonts w:ascii="Verdana" w:hAnsi="Verdana" w:cs="Times New Roman"/>
          <w:sz w:val="24"/>
          <w:szCs w:val="24"/>
        </w:rPr>
        <w:t>de</w:t>
      </w:r>
      <w:r w:rsidR="00AC1C52" w:rsidRPr="002F6E87">
        <w:rPr>
          <w:rFonts w:ascii="Verdana" w:hAnsi="Verdana" w:cs="Times New Roman"/>
          <w:sz w:val="24"/>
          <w:szCs w:val="24"/>
        </w:rPr>
        <w:t xml:space="preserve"> 2016 y 2017, </w:t>
      </w:r>
      <w:r w:rsidR="007056A6">
        <w:rPr>
          <w:rFonts w:ascii="Verdana" w:hAnsi="Verdana" w:cs="Times New Roman"/>
          <w:sz w:val="24"/>
          <w:szCs w:val="24"/>
        </w:rPr>
        <w:t xml:space="preserve">respectivamente, </w:t>
      </w:r>
      <w:r w:rsidRPr="002F6E87">
        <w:rPr>
          <w:rFonts w:ascii="Verdana" w:hAnsi="Verdana" w:cs="Times New Roman"/>
          <w:sz w:val="24"/>
          <w:szCs w:val="24"/>
        </w:rPr>
        <w:t xml:space="preserve">utilizando una densidad de siembra de </w:t>
      </w:r>
      <w:r w:rsidR="00AC1C52" w:rsidRPr="002F6E87">
        <w:rPr>
          <w:rFonts w:ascii="Verdana" w:hAnsi="Verdana" w:cs="Times New Roman"/>
          <w:sz w:val="24"/>
          <w:szCs w:val="24"/>
        </w:rPr>
        <w:t>50</w:t>
      </w:r>
      <w:r w:rsidRPr="002F6E87">
        <w:rPr>
          <w:rFonts w:ascii="Verdana" w:hAnsi="Verdana" w:cs="Times New Roman"/>
          <w:sz w:val="24"/>
          <w:szCs w:val="24"/>
        </w:rPr>
        <w:t xml:space="preserve"> kg</w:t>
      </w:r>
      <w:r w:rsidR="00AC1C52" w:rsidRPr="002F6E87">
        <w:rPr>
          <w:rFonts w:ascii="Verdana" w:hAnsi="Verdana" w:cs="Times New Roman"/>
          <w:sz w:val="24"/>
          <w:szCs w:val="24"/>
        </w:rPr>
        <w:t xml:space="preserve"> ha</w:t>
      </w:r>
      <w:r w:rsidR="00AC1C52" w:rsidRPr="002F6E87">
        <w:rPr>
          <w:rFonts w:ascii="Verdana" w:hAnsi="Verdana" w:cs="Times New Roman"/>
          <w:sz w:val="24"/>
          <w:szCs w:val="24"/>
          <w:vertAlign w:val="superscript"/>
        </w:rPr>
        <w:t>-1</w:t>
      </w:r>
      <w:r w:rsidRPr="002F6E87">
        <w:rPr>
          <w:rStyle w:val="st1"/>
          <w:rFonts w:ascii="Verdana" w:hAnsi="Verdana" w:cs="Times New Roman"/>
          <w:sz w:val="24"/>
          <w:szCs w:val="24"/>
        </w:rPr>
        <w:t>; tres días después se aplicó el riego de siembra</w:t>
      </w:r>
      <w:r w:rsidRPr="002F6E87">
        <w:rPr>
          <w:rFonts w:ascii="Verdana" w:hAnsi="Verdana" w:cs="Times New Roman"/>
          <w:sz w:val="24"/>
          <w:szCs w:val="24"/>
        </w:rPr>
        <w:t xml:space="preserve">. </w:t>
      </w:r>
      <w:r w:rsidR="0065749F" w:rsidRPr="002F6E87">
        <w:rPr>
          <w:rFonts w:ascii="Verdana" w:hAnsi="Verdana" w:cs="Times New Roman"/>
          <w:sz w:val="24"/>
          <w:szCs w:val="24"/>
        </w:rPr>
        <w:t>En el ciclo 2016-2017 se aplicaron tres riegos de auxilio a los 20, 37 y 58 días después de la siembra (DDS)</w:t>
      </w:r>
      <w:r w:rsidRPr="002F6E87">
        <w:rPr>
          <w:rFonts w:ascii="Verdana" w:hAnsi="Verdana" w:cs="Times New Roman"/>
          <w:sz w:val="24"/>
          <w:szCs w:val="24"/>
        </w:rPr>
        <w:t xml:space="preserve"> y </w:t>
      </w:r>
      <w:r w:rsidR="0065749F" w:rsidRPr="002F6E87">
        <w:rPr>
          <w:rFonts w:ascii="Verdana" w:hAnsi="Verdana" w:cs="Times New Roman"/>
          <w:sz w:val="24"/>
          <w:szCs w:val="24"/>
        </w:rPr>
        <w:t xml:space="preserve">en el ciclo 2017-2018 se aplicaron </w:t>
      </w:r>
      <w:r w:rsidRPr="002F6E87">
        <w:rPr>
          <w:rFonts w:ascii="Verdana" w:hAnsi="Verdana" w:cs="Times New Roman"/>
          <w:sz w:val="24"/>
          <w:szCs w:val="24"/>
        </w:rPr>
        <w:t xml:space="preserve">dos riegos de auxilio a los 30 y 48 DDS. </w:t>
      </w:r>
      <w:r w:rsidR="00F870B4">
        <w:rPr>
          <w:rFonts w:ascii="Verdana" w:hAnsi="Verdana" w:cs="Times New Roman"/>
          <w:sz w:val="24"/>
          <w:szCs w:val="24"/>
        </w:rPr>
        <w:t xml:space="preserve">El manejo del cultivo </w:t>
      </w:r>
      <w:r w:rsidR="00D218CE">
        <w:rPr>
          <w:rFonts w:ascii="Verdana" w:hAnsi="Verdana" w:cs="Times New Roman"/>
          <w:sz w:val="24"/>
          <w:szCs w:val="24"/>
        </w:rPr>
        <w:t>fue realizado por</w:t>
      </w:r>
      <w:r w:rsidR="00FB76D3" w:rsidRPr="002F6E87">
        <w:rPr>
          <w:rFonts w:ascii="Verdana" w:hAnsi="Verdana" w:cs="Times New Roman"/>
          <w:sz w:val="24"/>
          <w:szCs w:val="24"/>
        </w:rPr>
        <w:t xml:space="preserve"> el productor.</w:t>
      </w:r>
    </w:p>
    <w:p w:rsidR="001A79AD" w:rsidRDefault="001A79AD" w:rsidP="00E038FA">
      <w:pPr>
        <w:spacing w:after="0" w:line="240" w:lineRule="auto"/>
        <w:jc w:val="both"/>
        <w:rPr>
          <w:rFonts w:ascii="Verdana" w:hAnsi="Verdana" w:cs="Times New Roman"/>
          <w:sz w:val="24"/>
          <w:szCs w:val="24"/>
        </w:rPr>
      </w:pPr>
    </w:p>
    <w:p w:rsidR="00E038FA" w:rsidRDefault="00E038FA" w:rsidP="00E038FA">
      <w:pPr>
        <w:spacing w:after="0" w:line="240" w:lineRule="auto"/>
        <w:jc w:val="both"/>
        <w:rPr>
          <w:rFonts w:ascii="Verdana" w:hAnsi="Verdana" w:cs="Times New Roman"/>
          <w:sz w:val="24"/>
          <w:szCs w:val="24"/>
        </w:rPr>
      </w:pPr>
    </w:p>
    <w:p w:rsidR="00E038FA" w:rsidRPr="002F6E87" w:rsidRDefault="00E038FA" w:rsidP="00E038FA">
      <w:pPr>
        <w:spacing w:after="0" w:line="240" w:lineRule="auto"/>
        <w:jc w:val="both"/>
        <w:rPr>
          <w:rFonts w:ascii="Verdana" w:hAnsi="Verdana" w:cs="Times New Roman"/>
          <w:sz w:val="24"/>
          <w:szCs w:val="24"/>
        </w:rPr>
      </w:pPr>
    </w:p>
    <w:p w:rsidR="00DF05C8" w:rsidRDefault="00DF05C8" w:rsidP="00E038FA">
      <w:pPr>
        <w:spacing w:after="0" w:line="240" w:lineRule="auto"/>
        <w:jc w:val="center"/>
        <w:rPr>
          <w:rFonts w:ascii="Verdana" w:hAnsi="Verdana" w:cs="Times New Roman"/>
          <w:b/>
          <w:sz w:val="28"/>
          <w:szCs w:val="28"/>
        </w:rPr>
      </w:pPr>
      <w:r w:rsidRPr="002F6E87">
        <w:rPr>
          <w:rFonts w:ascii="Verdana" w:hAnsi="Verdana" w:cs="Times New Roman"/>
          <w:b/>
          <w:sz w:val="28"/>
          <w:szCs w:val="28"/>
        </w:rPr>
        <w:t>Medición del NDVI</w:t>
      </w:r>
    </w:p>
    <w:p w:rsidR="00E038FA" w:rsidRDefault="00E038FA" w:rsidP="00E038FA">
      <w:pPr>
        <w:spacing w:after="0" w:line="240" w:lineRule="auto"/>
        <w:jc w:val="center"/>
        <w:rPr>
          <w:rFonts w:ascii="Verdana" w:hAnsi="Verdana" w:cs="Times New Roman"/>
          <w:b/>
          <w:sz w:val="28"/>
          <w:szCs w:val="28"/>
        </w:rPr>
      </w:pPr>
    </w:p>
    <w:p w:rsidR="00E038FA" w:rsidRPr="002F6E87" w:rsidRDefault="00E038FA" w:rsidP="00E038FA">
      <w:pPr>
        <w:spacing w:after="0" w:line="240" w:lineRule="auto"/>
        <w:jc w:val="center"/>
        <w:rPr>
          <w:rFonts w:ascii="Verdana" w:hAnsi="Verdana" w:cs="Times New Roman"/>
          <w:b/>
          <w:sz w:val="28"/>
          <w:szCs w:val="28"/>
        </w:rPr>
      </w:pPr>
      <w:bookmarkStart w:id="0" w:name="_GoBack"/>
      <w:bookmarkEnd w:id="0"/>
    </w:p>
    <w:p w:rsidR="00061888" w:rsidRDefault="002E2222" w:rsidP="00E038FA">
      <w:pPr>
        <w:spacing w:after="0" w:line="240" w:lineRule="auto"/>
        <w:jc w:val="both"/>
        <w:rPr>
          <w:rFonts w:ascii="Verdana" w:hAnsi="Verdana" w:cs="Times New Roman"/>
          <w:color w:val="000000"/>
          <w:sz w:val="24"/>
          <w:szCs w:val="24"/>
        </w:rPr>
      </w:pPr>
      <w:r w:rsidRPr="002F6E87">
        <w:rPr>
          <w:rFonts w:ascii="Verdana" w:hAnsi="Verdana" w:cs="Times New Roman"/>
          <w:color w:val="000000"/>
          <w:sz w:val="24"/>
          <w:szCs w:val="24"/>
        </w:rPr>
        <w:t xml:space="preserve">El NDVI se </w:t>
      </w:r>
      <w:r w:rsidR="00FA24C1" w:rsidRPr="002F6E87">
        <w:rPr>
          <w:rFonts w:ascii="Verdana" w:hAnsi="Verdana" w:cs="Times New Roman"/>
          <w:color w:val="000000"/>
          <w:sz w:val="24"/>
          <w:szCs w:val="24"/>
        </w:rPr>
        <w:t>empezó a medir</w:t>
      </w:r>
      <w:r w:rsidRPr="002F6E87">
        <w:rPr>
          <w:rFonts w:ascii="Verdana" w:hAnsi="Verdana" w:cs="Times New Roman"/>
          <w:color w:val="000000"/>
          <w:sz w:val="24"/>
          <w:szCs w:val="24"/>
        </w:rPr>
        <w:t xml:space="preserve"> a los </w:t>
      </w:r>
      <w:r w:rsidR="007D7243" w:rsidRPr="002F6E87">
        <w:rPr>
          <w:rFonts w:ascii="Verdana" w:hAnsi="Verdana" w:cs="Times New Roman"/>
          <w:color w:val="000000"/>
          <w:sz w:val="24"/>
          <w:szCs w:val="24"/>
        </w:rPr>
        <w:t>37</w:t>
      </w:r>
      <w:r w:rsidRPr="002F6E87">
        <w:rPr>
          <w:rFonts w:ascii="Verdana" w:hAnsi="Verdana" w:cs="Times New Roman"/>
          <w:color w:val="000000"/>
          <w:sz w:val="24"/>
          <w:szCs w:val="24"/>
        </w:rPr>
        <w:t xml:space="preserve"> </w:t>
      </w:r>
      <w:r w:rsidR="007D7243" w:rsidRPr="002F6E87">
        <w:rPr>
          <w:rFonts w:ascii="Verdana" w:hAnsi="Verdana" w:cs="Times New Roman"/>
          <w:color w:val="000000"/>
          <w:sz w:val="24"/>
          <w:szCs w:val="24"/>
        </w:rPr>
        <w:t>DDS</w:t>
      </w:r>
      <w:r w:rsidRPr="002F6E87">
        <w:rPr>
          <w:rFonts w:ascii="Verdana" w:hAnsi="Verdana" w:cs="Times New Roman"/>
          <w:color w:val="000000"/>
          <w:sz w:val="24"/>
          <w:szCs w:val="24"/>
        </w:rPr>
        <w:t xml:space="preserve"> en</w:t>
      </w:r>
      <w:r w:rsidR="007D7243" w:rsidRPr="002F6E87">
        <w:rPr>
          <w:rFonts w:ascii="Verdana" w:hAnsi="Verdana" w:cs="Times New Roman"/>
          <w:sz w:val="24"/>
          <w:szCs w:val="24"/>
        </w:rPr>
        <w:t xml:space="preserve"> el ciclo 2016-2017 </w:t>
      </w:r>
      <w:r w:rsidR="007056A6" w:rsidRPr="002F6E87">
        <w:rPr>
          <w:rFonts w:ascii="Verdana" w:hAnsi="Verdana" w:cs="Times New Roman"/>
          <w:color w:val="000000"/>
          <w:sz w:val="24"/>
          <w:szCs w:val="24"/>
        </w:rPr>
        <w:t xml:space="preserve">y </w:t>
      </w:r>
      <w:r w:rsidR="007056A6">
        <w:rPr>
          <w:rFonts w:ascii="Verdana" w:hAnsi="Verdana" w:cs="Times New Roman"/>
          <w:color w:val="000000"/>
          <w:sz w:val="24"/>
          <w:szCs w:val="24"/>
        </w:rPr>
        <w:t xml:space="preserve">a los </w:t>
      </w:r>
      <w:r w:rsidR="007056A6" w:rsidRPr="002F6E87">
        <w:rPr>
          <w:rFonts w:ascii="Verdana" w:hAnsi="Verdana" w:cs="Times New Roman"/>
          <w:color w:val="000000"/>
          <w:sz w:val="24"/>
          <w:szCs w:val="24"/>
        </w:rPr>
        <w:t xml:space="preserve">25 </w:t>
      </w:r>
      <w:r w:rsidR="007056A6">
        <w:rPr>
          <w:rFonts w:ascii="Verdana" w:hAnsi="Verdana" w:cs="Times New Roman"/>
          <w:color w:val="000000"/>
          <w:sz w:val="24"/>
          <w:szCs w:val="24"/>
        </w:rPr>
        <w:t>en el ciclo</w:t>
      </w:r>
      <w:r w:rsidRPr="002F6E87">
        <w:rPr>
          <w:rFonts w:ascii="Verdana" w:hAnsi="Verdana" w:cs="Times New Roman"/>
          <w:color w:val="000000"/>
          <w:sz w:val="24"/>
          <w:szCs w:val="24"/>
        </w:rPr>
        <w:t xml:space="preserve"> 201</w:t>
      </w:r>
      <w:r w:rsidR="007D7243" w:rsidRPr="002F6E87">
        <w:rPr>
          <w:rFonts w:ascii="Verdana" w:hAnsi="Verdana" w:cs="Times New Roman"/>
          <w:color w:val="000000"/>
          <w:sz w:val="24"/>
          <w:szCs w:val="24"/>
        </w:rPr>
        <w:t>7-2018</w:t>
      </w:r>
      <w:r w:rsidRPr="002F6E87">
        <w:rPr>
          <w:rFonts w:ascii="Verdana" w:hAnsi="Verdana" w:cs="Times New Roman"/>
          <w:color w:val="000000"/>
          <w:sz w:val="24"/>
          <w:szCs w:val="24"/>
        </w:rPr>
        <w:t xml:space="preserve">, </w:t>
      </w:r>
      <w:r w:rsidR="00D27A17" w:rsidRPr="002F6E87">
        <w:rPr>
          <w:rFonts w:ascii="Verdana" w:hAnsi="Verdana" w:cs="Times New Roman"/>
          <w:color w:val="000000"/>
          <w:sz w:val="24"/>
          <w:szCs w:val="24"/>
        </w:rPr>
        <w:t>a una altura de 0.6 m sobre el dosel</w:t>
      </w:r>
      <w:r w:rsidR="00353B60" w:rsidRPr="002F6E87">
        <w:rPr>
          <w:rFonts w:ascii="Verdana" w:hAnsi="Verdana" w:cs="Times New Roman"/>
          <w:color w:val="000000"/>
          <w:sz w:val="24"/>
          <w:szCs w:val="24"/>
        </w:rPr>
        <w:t xml:space="preserve"> del cultivo</w:t>
      </w:r>
      <w:r w:rsidR="00D27A17" w:rsidRPr="002F6E87">
        <w:rPr>
          <w:rFonts w:ascii="Verdana" w:hAnsi="Verdana" w:cs="Times New Roman"/>
          <w:color w:val="000000"/>
          <w:sz w:val="24"/>
          <w:szCs w:val="24"/>
        </w:rPr>
        <w:t xml:space="preserve"> </w:t>
      </w:r>
      <w:r w:rsidR="00370366">
        <w:rPr>
          <w:rFonts w:ascii="Verdana" w:hAnsi="Verdana" w:cs="Times New Roman"/>
          <w:color w:val="000000"/>
          <w:sz w:val="24"/>
          <w:szCs w:val="24"/>
        </w:rPr>
        <w:t>cada</w:t>
      </w:r>
      <w:r w:rsidRPr="002F6E87">
        <w:rPr>
          <w:rFonts w:ascii="Verdana" w:hAnsi="Verdana" w:cs="Times New Roman"/>
          <w:color w:val="000000"/>
          <w:sz w:val="24"/>
          <w:szCs w:val="24"/>
        </w:rPr>
        <w:t xml:space="preserve"> </w:t>
      </w:r>
      <w:r w:rsidR="007D7243" w:rsidRPr="002F6E87">
        <w:rPr>
          <w:rFonts w:ascii="Verdana" w:hAnsi="Verdana" w:cs="Times New Roman"/>
          <w:color w:val="000000"/>
          <w:sz w:val="24"/>
          <w:szCs w:val="24"/>
        </w:rPr>
        <w:t>ocho</w:t>
      </w:r>
      <w:r w:rsidR="00D27A17" w:rsidRPr="002F6E87">
        <w:rPr>
          <w:rFonts w:ascii="Verdana" w:hAnsi="Verdana" w:cs="Times New Roman"/>
          <w:color w:val="000000"/>
          <w:sz w:val="24"/>
          <w:szCs w:val="24"/>
        </w:rPr>
        <w:t xml:space="preserve"> días</w:t>
      </w:r>
      <w:r w:rsidR="00370366">
        <w:rPr>
          <w:rFonts w:ascii="Verdana" w:hAnsi="Verdana" w:cs="Times New Roman"/>
          <w:color w:val="000000"/>
          <w:sz w:val="24"/>
          <w:szCs w:val="24"/>
        </w:rPr>
        <w:t xml:space="preserve">, ya que es la frecuencia en que </w:t>
      </w:r>
      <w:r w:rsidR="00677168">
        <w:rPr>
          <w:rFonts w:ascii="Verdana" w:hAnsi="Verdana" w:cs="Times New Roman"/>
          <w:color w:val="000000"/>
          <w:sz w:val="24"/>
          <w:szCs w:val="24"/>
        </w:rPr>
        <w:t>los</w:t>
      </w:r>
      <w:r w:rsidR="00370366">
        <w:rPr>
          <w:rFonts w:ascii="Verdana" w:hAnsi="Verdana" w:cs="Times New Roman"/>
          <w:color w:val="000000"/>
          <w:sz w:val="24"/>
          <w:szCs w:val="24"/>
        </w:rPr>
        <w:t xml:space="preserve"> satélite</w:t>
      </w:r>
      <w:r w:rsidR="00677168">
        <w:rPr>
          <w:rFonts w:ascii="Verdana" w:hAnsi="Verdana" w:cs="Times New Roman"/>
          <w:color w:val="000000"/>
          <w:sz w:val="24"/>
          <w:szCs w:val="24"/>
        </w:rPr>
        <w:t>s</w:t>
      </w:r>
      <w:r w:rsidR="00370366">
        <w:rPr>
          <w:rFonts w:ascii="Verdana" w:hAnsi="Verdana" w:cs="Times New Roman"/>
          <w:color w:val="000000"/>
          <w:sz w:val="24"/>
          <w:szCs w:val="24"/>
        </w:rPr>
        <w:t xml:space="preserve"> </w:t>
      </w:r>
      <w:proofErr w:type="spellStart"/>
      <w:r w:rsidR="000C6199">
        <w:rPr>
          <w:rFonts w:ascii="Verdana" w:hAnsi="Verdana" w:cs="Times New Roman"/>
          <w:color w:val="000000"/>
          <w:sz w:val="24"/>
          <w:szCs w:val="24"/>
        </w:rPr>
        <w:t>Landsat</w:t>
      </w:r>
      <w:proofErr w:type="spellEnd"/>
      <w:r w:rsidR="000C6199">
        <w:rPr>
          <w:rFonts w:ascii="Verdana" w:hAnsi="Verdana" w:cs="Times New Roman"/>
          <w:color w:val="000000"/>
          <w:sz w:val="24"/>
          <w:szCs w:val="24"/>
        </w:rPr>
        <w:t xml:space="preserve"> 7 y 8 </w:t>
      </w:r>
      <w:r w:rsidR="00370366">
        <w:rPr>
          <w:rFonts w:ascii="Verdana" w:hAnsi="Verdana" w:cs="Times New Roman"/>
          <w:color w:val="000000"/>
          <w:sz w:val="24"/>
          <w:szCs w:val="24"/>
        </w:rPr>
        <w:t>pasa</w:t>
      </w:r>
      <w:r w:rsidR="006F0072">
        <w:rPr>
          <w:rFonts w:ascii="Verdana" w:hAnsi="Verdana" w:cs="Times New Roman"/>
          <w:color w:val="000000"/>
          <w:sz w:val="24"/>
          <w:szCs w:val="24"/>
        </w:rPr>
        <w:t>n</w:t>
      </w:r>
      <w:r w:rsidR="00370366">
        <w:rPr>
          <w:rFonts w:ascii="Verdana" w:hAnsi="Verdana" w:cs="Times New Roman"/>
          <w:color w:val="000000"/>
          <w:sz w:val="24"/>
          <w:szCs w:val="24"/>
        </w:rPr>
        <w:t xml:space="preserve"> por el área de estudio</w:t>
      </w:r>
      <w:r w:rsidR="00D27A17" w:rsidRPr="002F6E87">
        <w:rPr>
          <w:rFonts w:ascii="Verdana" w:hAnsi="Verdana" w:cs="Times New Roman"/>
          <w:color w:val="000000"/>
          <w:sz w:val="24"/>
          <w:szCs w:val="24"/>
        </w:rPr>
        <w:t>.</w:t>
      </w:r>
      <w:r w:rsidRPr="002F6E87">
        <w:rPr>
          <w:rFonts w:ascii="Verdana" w:hAnsi="Verdana" w:cs="Times New Roman"/>
          <w:color w:val="000000"/>
          <w:sz w:val="24"/>
          <w:szCs w:val="24"/>
        </w:rPr>
        <w:t xml:space="preserve"> Se realizaron </w:t>
      </w:r>
      <w:r w:rsidR="007D7243" w:rsidRPr="002F6E87">
        <w:rPr>
          <w:rFonts w:ascii="Verdana" w:hAnsi="Verdana" w:cs="Times New Roman"/>
          <w:color w:val="000000"/>
          <w:sz w:val="24"/>
          <w:szCs w:val="24"/>
        </w:rPr>
        <w:t>cinco</w:t>
      </w:r>
      <w:r w:rsidRPr="002F6E87">
        <w:rPr>
          <w:rFonts w:ascii="Verdana" w:hAnsi="Verdana" w:cs="Times New Roman"/>
          <w:color w:val="000000"/>
          <w:sz w:val="24"/>
          <w:szCs w:val="24"/>
        </w:rPr>
        <w:t xml:space="preserve"> mediciones por día por </w:t>
      </w:r>
      <w:r w:rsidR="009C2BC3" w:rsidRPr="002F6E87">
        <w:rPr>
          <w:rFonts w:ascii="Verdana" w:hAnsi="Verdana" w:cs="Times New Roman"/>
          <w:color w:val="000000"/>
          <w:sz w:val="24"/>
          <w:szCs w:val="24"/>
        </w:rPr>
        <w:t>cultivar</w:t>
      </w:r>
      <w:r w:rsidRPr="002F6E87">
        <w:rPr>
          <w:rFonts w:ascii="Verdana" w:hAnsi="Verdana" w:cs="Times New Roman"/>
          <w:color w:val="000000"/>
          <w:sz w:val="24"/>
          <w:szCs w:val="24"/>
        </w:rPr>
        <w:t xml:space="preserve"> </w:t>
      </w:r>
      <w:r w:rsidR="009C2BC3" w:rsidRPr="002F6E87">
        <w:rPr>
          <w:rFonts w:ascii="Verdana" w:hAnsi="Verdana" w:cs="Times New Roman"/>
          <w:color w:val="000000"/>
          <w:sz w:val="24"/>
          <w:szCs w:val="24"/>
        </w:rPr>
        <w:t xml:space="preserve">en 10 m </w:t>
      </w:r>
      <w:r w:rsidR="004373B6" w:rsidRPr="002F6E87">
        <w:rPr>
          <w:rFonts w:ascii="Verdana" w:hAnsi="Verdana" w:cs="Times New Roman"/>
          <w:color w:val="000000"/>
          <w:sz w:val="24"/>
          <w:szCs w:val="24"/>
        </w:rPr>
        <w:t>lineales</w:t>
      </w:r>
      <w:r w:rsidR="000C6199">
        <w:rPr>
          <w:rFonts w:ascii="Verdana" w:hAnsi="Verdana" w:cs="Times New Roman"/>
          <w:color w:val="000000"/>
          <w:sz w:val="24"/>
          <w:szCs w:val="24"/>
        </w:rPr>
        <w:t xml:space="preserve"> en el centro de la </w:t>
      </w:r>
      <w:r w:rsidR="00E31C48">
        <w:rPr>
          <w:rFonts w:ascii="Verdana" w:hAnsi="Verdana" w:cs="Times New Roman"/>
          <w:color w:val="000000"/>
          <w:sz w:val="24"/>
          <w:szCs w:val="24"/>
        </w:rPr>
        <w:t>parcela</w:t>
      </w:r>
      <w:r w:rsidR="009C2BC3" w:rsidRPr="002F6E87">
        <w:rPr>
          <w:rFonts w:ascii="Verdana" w:hAnsi="Verdana" w:cs="Times New Roman"/>
          <w:color w:val="000000"/>
          <w:sz w:val="24"/>
          <w:szCs w:val="24"/>
        </w:rPr>
        <w:t>.</w:t>
      </w:r>
      <w:r w:rsidRPr="002F6E87">
        <w:rPr>
          <w:rFonts w:ascii="Verdana" w:hAnsi="Verdana" w:cs="Times New Roman"/>
          <w:color w:val="000000"/>
          <w:sz w:val="24"/>
          <w:szCs w:val="24"/>
        </w:rPr>
        <w:t xml:space="preserve"> Las mediciones se realiz</w:t>
      </w:r>
      <w:r w:rsidR="009C2BC3" w:rsidRPr="002F6E87">
        <w:rPr>
          <w:rFonts w:ascii="Verdana" w:hAnsi="Verdana" w:cs="Times New Roman"/>
          <w:color w:val="000000"/>
          <w:sz w:val="24"/>
          <w:szCs w:val="24"/>
        </w:rPr>
        <w:t xml:space="preserve">aron </w:t>
      </w:r>
      <w:r w:rsidR="00370366">
        <w:rPr>
          <w:rFonts w:ascii="Verdana" w:hAnsi="Verdana" w:cs="Times New Roman"/>
          <w:color w:val="000000"/>
          <w:sz w:val="24"/>
          <w:szCs w:val="24"/>
        </w:rPr>
        <w:t xml:space="preserve">a las </w:t>
      </w:r>
      <w:r w:rsidR="009C2BC3" w:rsidRPr="002F6E87">
        <w:rPr>
          <w:rFonts w:ascii="Verdana" w:hAnsi="Verdana" w:cs="Times New Roman"/>
          <w:color w:val="000000"/>
          <w:sz w:val="24"/>
          <w:szCs w:val="24"/>
        </w:rPr>
        <w:t>10:00 a.m.</w:t>
      </w:r>
      <w:r w:rsidRPr="002F6E87">
        <w:rPr>
          <w:rFonts w:ascii="Verdana" w:hAnsi="Verdana" w:cs="Times New Roman"/>
          <w:color w:val="000000"/>
          <w:sz w:val="24"/>
          <w:szCs w:val="24"/>
        </w:rPr>
        <w:t xml:space="preserve"> </w:t>
      </w:r>
      <w:r w:rsidR="00567C59" w:rsidRPr="002F6E87">
        <w:rPr>
          <w:rFonts w:ascii="Verdana" w:hAnsi="Verdana" w:cs="Times New Roman"/>
          <w:color w:val="000000"/>
          <w:sz w:val="24"/>
          <w:szCs w:val="24"/>
        </w:rPr>
        <w:t xml:space="preserve">con orientación de Este a Oeste </w:t>
      </w:r>
      <w:r w:rsidRPr="002F6E87">
        <w:rPr>
          <w:rFonts w:ascii="Verdana" w:hAnsi="Verdana" w:cs="Times New Roman"/>
          <w:color w:val="000000"/>
          <w:sz w:val="24"/>
          <w:szCs w:val="24"/>
        </w:rPr>
        <w:t xml:space="preserve">con el equipo </w:t>
      </w:r>
      <w:proofErr w:type="spellStart"/>
      <w:r w:rsidRPr="002F6E87">
        <w:rPr>
          <w:rFonts w:ascii="Verdana" w:hAnsi="Verdana" w:cs="Times New Roman"/>
          <w:color w:val="000000"/>
          <w:sz w:val="24"/>
          <w:szCs w:val="24"/>
        </w:rPr>
        <w:t>GreenSeeker</w:t>
      </w:r>
      <w:proofErr w:type="spellEnd"/>
      <w:r w:rsidRPr="002F6E87">
        <w:rPr>
          <w:rFonts w:ascii="Verdana" w:hAnsi="Verdana" w:cs="Times New Roman"/>
          <w:color w:val="000000"/>
          <w:sz w:val="24"/>
          <w:szCs w:val="24"/>
        </w:rPr>
        <w:t xml:space="preserve">, </w:t>
      </w:r>
      <w:r w:rsidRPr="00B97299">
        <w:rPr>
          <w:rFonts w:ascii="Verdana" w:hAnsi="Verdana" w:cs="Times New Roman"/>
          <w:color w:val="000000"/>
          <w:sz w:val="24"/>
          <w:szCs w:val="24"/>
        </w:rPr>
        <w:t>el cual</w:t>
      </w:r>
      <w:r w:rsidRPr="002F6E87">
        <w:rPr>
          <w:rFonts w:ascii="Verdana" w:hAnsi="Verdana" w:cs="Times New Roman"/>
          <w:color w:val="000000"/>
          <w:sz w:val="24"/>
          <w:szCs w:val="24"/>
        </w:rPr>
        <w:t xml:space="preserve"> fue diseñado por la Universidad Estatal de Oklahoma y comercializado por la compañía </w:t>
      </w:r>
      <w:proofErr w:type="spellStart"/>
      <w:r w:rsidRPr="002F6E87">
        <w:rPr>
          <w:rFonts w:ascii="Verdana" w:hAnsi="Verdana" w:cs="Times New Roman"/>
          <w:color w:val="000000"/>
          <w:sz w:val="24"/>
          <w:szCs w:val="24"/>
        </w:rPr>
        <w:t>NTech</w:t>
      </w:r>
      <w:proofErr w:type="spellEnd"/>
      <w:r w:rsidRPr="002F6E87">
        <w:rPr>
          <w:rFonts w:ascii="Verdana" w:hAnsi="Verdana" w:cs="Times New Roman"/>
          <w:color w:val="000000"/>
          <w:sz w:val="24"/>
          <w:szCs w:val="24"/>
        </w:rPr>
        <w:t xml:space="preserve"> Industries (</w:t>
      </w:r>
      <w:proofErr w:type="spellStart"/>
      <w:r w:rsidRPr="002F6E87">
        <w:rPr>
          <w:rFonts w:ascii="Verdana" w:hAnsi="Verdana" w:cs="Times New Roman"/>
          <w:color w:val="000000"/>
          <w:sz w:val="24"/>
          <w:szCs w:val="24"/>
        </w:rPr>
        <w:t>Ukiah</w:t>
      </w:r>
      <w:proofErr w:type="spellEnd"/>
      <w:r w:rsidRPr="002F6E87">
        <w:rPr>
          <w:rFonts w:ascii="Verdana" w:hAnsi="Verdana" w:cs="Times New Roman"/>
          <w:color w:val="000000"/>
          <w:sz w:val="24"/>
          <w:szCs w:val="24"/>
        </w:rPr>
        <w:t xml:space="preserve">, CA, EUA). El </w:t>
      </w:r>
      <w:proofErr w:type="spellStart"/>
      <w:r w:rsidRPr="002F6E87">
        <w:rPr>
          <w:rFonts w:ascii="Verdana" w:hAnsi="Verdana" w:cs="Times New Roman"/>
          <w:color w:val="000000"/>
          <w:sz w:val="24"/>
          <w:szCs w:val="24"/>
        </w:rPr>
        <w:t>GreenSeeker</w:t>
      </w:r>
      <w:proofErr w:type="spellEnd"/>
      <w:r w:rsidRPr="002F6E87">
        <w:rPr>
          <w:rFonts w:ascii="Verdana" w:hAnsi="Verdana" w:cs="Times New Roman"/>
          <w:color w:val="000000"/>
          <w:sz w:val="24"/>
          <w:szCs w:val="24"/>
        </w:rPr>
        <w:t xml:space="preserve"> funciona dirigiendo un haz de luz roja (</w:t>
      </w:r>
      <w:r w:rsidR="00F870B4">
        <w:rPr>
          <w:rFonts w:ascii="Verdana" w:hAnsi="Verdana" w:cs="Times New Roman"/>
          <w:color w:val="000000"/>
          <w:sz w:val="24"/>
          <w:szCs w:val="24"/>
        </w:rPr>
        <w:t>0.</w:t>
      </w:r>
      <w:r w:rsidRPr="002F6E87">
        <w:rPr>
          <w:rFonts w:ascii="Verdana" w:hAnsi="Verdana" w:cs="Times New Roman"/>
          <w:color w:val="000000"/>
          <w:sz w:val="24"/>
          <w:szCs w:val="24"/>
        </w:rPr>
        <w:t xml:space="preserve">660 </w:t>
      </w:r>
      <w:proofErr w:type="spellStart"/>
      <w:r w:rsidR="00F870B4">
        <w:rPr>
          <w:rFonts w:ascii="Verdana" w:hAnsi="Verdana" w:cs="Times New Roman"/>
          <w:color w:val="000000"/>
          <w:sz w:val="24"/>
          <w:szCs w:val="24"/>
        </w:rPr>
        <w:t>μ</w:t>
      </w:r>
      <w:r w:rsidRPr="002F6E87">
        <w:rPr>
          <w:rFonts w:ascii="Verdana" w:hAnsi="Verdana" w:cs="Times New Roman"/>
          <w:color w:val="000000"/>
          <w:sz w:val="24"/>
          <w:szCs w:val="24"/>
        </w:rPr>
        <w:t>m</w:t>
      </w:r>
      <w:proofErr w:type="spellEnd"/>
      <w:r w:rsidRPr="002F6E87">
        <w:rPr>
          <w:rFonts w:ascii="Verdana" w:hAnsi="Verdana" w:cs="Times New Roman"/>
          <w:color w:val="000000"/>
          <w:sz w:val="24"/>
          <w:szCs w:val="24"/>
        </w:rPr>
        <w:t>), así como uno de infrarrojo cercano (</w:t>
      </w:r>
      <w:r w:rsidR="00F870B4">
        <w:rPr>
          <w:rFonts w:ascii="Verdana" w:hAnsi="Verdana" w:cs="Times New Roman"/>
          <w:color w:val="000000"/>
          <w:sz w:val="24"/>
          <w:szCs w:val="24"/>
        </w:rPr>
        <w:t>0.</w:t>
      </w:r>
      <w:r w:rsidRPr="002F6E87">
        <w:rPr>
          <w:rFonts w:ascii="Verdana" w:hAnsi="Verdana" w:cs="Times New Roman"/>
          <w:color w:val="000000"/>
          <w:sz w:val="24"/>
          <w:szCs w:val="24"/>
        </w:rPr>
        <w:t xml:space="preserve">780 </w:t>
      </w:r>
      <w:proofErr w:type="spellStart"/>
      <w:r w:rsidR="00F870B4">
        <w:rPr>
          <w:rFonts w:ascii="Verdana" w:hAnsi="Verdana" w:cs="Times New Roman"/>
          <w:color w:val="000000"/>
          <w:sz w:val="24"/>
          <w:szCs w:val="24"/>
        </w:rPr>
        <w:t>μ</w:t>
      </w:r>
      <w:r w:rsidRPr="002F6E87">
        <w:rPr>
          <w:rFonts w:ascii="Verdana" w:hAnsi="Verdana" w:cs="Times New Roman"/>
          <w:color w:val="000000"/>
          <w:sz w:val="24"/>
          <w:szCs w:val="24"/>
        </w:rPr>
        <w:t>m</w:t>
      </w:r>
      <w:proofErr w:type="spellEnd"/>
      <w:r w:rsidRPr="002F6E87">
        <w:rPr>
          <w:rFonts w:ascii="Verdana" w:hAnsi="Verdana" w:cs="Times New Roman"/>
          <w:color w:val="000000"/>
          <w:sz w:val="24"/>
          <w:szCs w:val="24"/>
        </w:rPr>
        <w:t xml:space="preserve">) al dosel del cultivo. El campo de visión es un ovalo que va de 25 a 50 cm dependiendo de la altura a la que se encuentre el </w:t>
      </w:r>
      <w:proofErr w:type="spellStart"/>
      <w:r w:rsidRPr="002F6E87">
        <w:rPr>
          <w:rFonts w:ascii="Verdana" w:hAnsi="Verdana" w:cs="Times New Roman"/>
          <w:color w:val="000000"/>
          <w:sz w:val="24"/>
          <w:szCs w:val="24"/>
        </w:rPr>
        <w:t>GreenSeeker</w:t>
      </w:r>
      <w:proofErr w:type="spellEnd"/>
      <w:r w:rsidRPr="002F6E87">
        <w:rPr>
          <w:rFonts w:ascii="Verdana" w:hAnsi="Verdana" w:cs="Times New Roman"/>
          <w:color w:val="000000"/>
          <w:sz w:val="24"/>
          <w:szCs w:val="24"/>
        </w:rPr>
        <w:t xml:space="preserve"> respecto al dosel del cultivo.</w:t>
      </w:r>
      <w:r w:rsidR="00EF25E1">
        <w:rPr>
          <w:rFonts w:ascii="Verdana" w:hAnsi="Verdana" w:cs="Times New Roman"/>
          <w:color w:val="000000"/>
          <w:sz w:val="24"/>
          <w:szCs w:val="24"/>
        </w:rPr>
        <w:t xml:space="preserve"> La altura de medición que se utilizo fue de 0.6 m, teniendo un campo de visión de 40 cm.</w:t>
      </w:r>
      <w:r w:rsidR="00061888">
        <w:rPr>
          <w:rFonts w:ascii="Verdana" w:hAnsi="Verdana" w:cs="Times New Roman"/>
          <w:color w:val="000000"/>
          <w:sz w:val="24"/>
          <w:szCs w:val="24"/>
        </w:rPr>
        <w:t xml:space="preserve"> </w:t>
      </w:r>
      <w:r w:rsidR="00EF25E1">
        <w:rPr>
          <w:rFonts w:ascii="Verdana" w:hAnsi="Verdana" w:cs="Times New Roman"/>
          <w:color w:val="000000"/>
          <w:sz w:val="24"/>
          <w:szCs w:val="24"/>
        </w:rPr>
        <w:t>E</w:t>
      </w:r>
      <w:r w:rsidR="00EF25E1" w:rsidRPr="002F6E87">
        <w:rPr>
          <w:rFonts w:ascii="Verdana" w:hAnsi="Verdana" w:cs="Times New Roman"/>
          <w:color w:val="000000"/>
          <w:sz w:val="24"/>
          <w:szCs w:val="24"/>
        </w:rPr>
        <w:t xml:space="preserve">l </w:t>
      </w:r>
      <w:proofErr w:type="spellStart"/>
      <w:r w:rsidR="00EF25E1">
        <w:rPr>
          <w:rFonts w:ascii="Verdana" w:hAnsi="Verdana" w:cs="Times New Roman"/>
          <w:sz w:val="24"/>
          <w:szCs w:val="24"/>
        </w:rPr>
        <w:t>NDVI</w:t>
      </w:r>
      <w:r w:rsidR="00EF25E1" w:rsidRPr="007E1464">
        <w:rPr>
          <w:rFonts w:ascii="Verdana" w:hAnsi="Verdana" w:cs="Times New Roman"/>
          <w:sz w:val="24"/>
          <w:szCs w:val="24"/>
          <w:vertAlign w:val="subscript"/>
        </w:rPr>
        <w:t>campo</w:t>
      </w:r>
      <w:proofErr w:type="spellEnd"/>
      <w:r w:rsidR="00EF25E1" w:rsidRPr="002F6E87">
        <w:rPr>
          <w:rFonts w:ascii="Verdana" w:hAnsi="Verdana" w:cs="Times New Roman"/>
          <w:sz w:val="24"/>
          <w:szCs w:val="24"/>
          <w:lang w:val="es-ES"/>
        </w:rPr>
        <w:t xml:space="preserve"> </w:t>
      </w:r>
      <w:r w:rsidR="009C2BC3" w:rsidRPr="002F6E87">
        <w:rPr>
          <w:rFonts w:ascii="Verdana" w:hAnsi="Verdana" w:cs="Times New Roman"/>
          <w:color w:val="000000"/>
          <w:sz w:val="24"/>
          <w:szCs w:val="24"/>
        </w:rPr>
        <w:t xml:space="preserve">obtenido del </w:t>
      </w:r>
      <w:proofErr w:type="spellStart"/>
      <w:r w:rsidR="009C2BC3" w:rsidRPr="002F6E87">
        <w:rPr>
          <w:rFonts w:ascii="Verdana" w:hAnsi="Verdana" w:cs="Times New Roman"/>
          <w:color w:val="000000"/>
          <w:sz w:val="24"/>
          <w:szCs w:val="24"/>
        </w:rPr>
        <w:t>GreenSeeker</w:t>
      </w:r>
      <w:proofErr w:type="spellEnd"/>
      <w:r w:rsidR="009C2BC3" w:rsidRPr="002F6E87">
        <w:rPr>
          <w:rFonts w:ascii="Verdana" w:hAnsi="Verdana" w:cs="Times New Roman"/>
          <w:color w:val="000000"/>
          <w:sz w:val="24"/>
          <w:szCs w:val="24"/>
        </w:rPr>
        <w:t xml:space="preserve"> para los tres cultivares de cártamo se comparó con el </w:t>
      </w:r>
      <w:proofErr w:type="spellStart"/>
      <w:r w:rsidR="009C2BC3" w:rsidRPr="002F6E87">
        <w:rPr>
          <w:rFonts w:ascii="Verdana" w:hAnsi="Verdana" w:cs="Times New Roman"/>
          <w:color w:val="000000"/>
          <w:sz w:val="24"/>
          <w:szCs w:val="24"/>
        </w:rPr>
        <w:t>NDVI</w:t>
      </w:r>
      <w:r w:rsidR="00EF25E1" w:rsidRPr="00EF25E1">
        <w:rPr>
          <w:rFonts w:ascii="Verdana" w:hAnsi="Verdana" w:cs="Times New Roman"/>
          <w:color w:val="000000"/>
          <w:sz w:val="24"/>
          <w:szCs w:val="24"/>
          <w:vertAlign w:val="subscript"/>
        </w:rPr>
        <w:t>satelital</w:t>
      </w:r>
      <w:proofErr w:type="spellEnd"/>
      <w:r w:rsidR="009C2BC3" w:rsidRPr="002F6E87">
        <w:rPr>
          <w:rFonts w:ascii="Verdana" w:hAnsi="Verdana" w:cs="Times New Roman"/>
          <w:color w:val="000000"/>
          <w:sz w:val="24"/>
          <w:szCs w:val="24"/>
        </w:rPr>
        <w:t xml:space="preserve"> </w:t>
      </w:r>
      <w:r w:rsidR="003C6320" w:rsidRPr="002F6E87">
        <w:rPr>
          <w:rFonts w:ascii="Verdana" w:hAnsi="Verdana" w:cs="Times New Roman"/>
          <w:color w:val="000000"/>
          <w:sz w:val="24"/>
          <w:szCs w:val="24"/>
        </w:rPr>
        <w:t>estimado</w:t>
      </w:r>
      <w:r w:rsidR="009C2BC3" w:rsidRPr="002F6E87">
        <w:rPr>
          <w:rFonts w:ascii="Verdana" w:hAnsi="Verdana" w:cs="Times New Roman"/>
          <w:color w:val="000000"/>
          <w:sz w:val="24"/>
          <w:szCs w:val="24"/>
        </w:rPr>
        <w:t xml:space="preserve"> </w:t>
      </w:r>
      <w:r w:rsidR="00D218CE">
        <w:rPr>
          <w:rFonts w:ascii="Verdana" w:hAnsi="Verdana" w:cs="Times New Roman"/>
          <w:color w:val="000000"/>
          <w:sz w:val="24"/>
          <w:szCs w:val="24"/>
        </w:rPr>
        <w:t>por</w:t>
      </w:r>
      <w:r w:rsidR="009C2BC3" w:rsidRPr="002F6E87">
        <w:rPr>
          <w:rFonts w:ascii="Verdana" w:hAnsi="Verdana" w:cs="Times New Roman"/>
          <w:color w:val="000000"/>
          <w:sz w:val="24"/>
          <w:szCs w:val="24"/>
        </w:rPr>
        <w:t xml:space="preserve"> sensores remotos.</w:t>
      </w:r>
    </w:p>
    <w:p w:rsidR="00061888" w:rsidRDefault="00061888" w:rsidP="00E038FA">
      <w:pPr>
        <w:spacing w:after="0" w:line="240" w:lineRule="auto"/>
        <w:jc w:val="both"/>
        <w:rPr>
          <w:rFonts w:ascii="Verdana" w:hAnsi="Verdana" w:cs="Times New Roman"/>
          <w:color w:val="000000"/>
          <w:sz w:val="24"/>
          <w:szCs w:val="24"/>
        </w:rPr>
      </w:pPr>
    </w:p>
    <w:p w:rsidR="00F84E16" w:rsidRPr="00061888" w:rsidRDefault="00D27A17" w:rsidP="00E038FA">
      <w:pPr>
        <w:spacing w:after="0" w:line="240" w:lineRule="auto"/>
        <w:jc w:val="both"/>
        <w:rPr>
          <w:rFonts w:ascii="Verdana" w:hAnsi="Verdana" w:cs="Times New Roman"/>
          <w:b/>
          <w:color w:val="000000"/>
          <w:sz w:val="28"/>
          <w:szCs w:val="28"/>
        </w:rPr>
      </w:pPr>
      <w:r w:rsidRPr="002F6E87">
        <w:rPr>
          <w:rFonts w:ascii="Verdana" w:hAnsi="Verdana" w:cs="Times New Roman"/>
          <w:color w:val="000000"/>
          <w:sz w:val="24"/>
          <w:szCs w:val="24"/>
        </w:rPr>
        <w:t xml:space="preserve"> </w:t>
      </w:r>
    </w:p>
    <w:p w:rsidR="002C0DFB" w:rsidRDefault="00061888" w:rsidP="00061888">
      <w:pPr>
        <w:spacing w:after="0" w:line="240" w:lineRule="auto"/>
        <w:jc w:val="center"/>
        <w:rPr>
          <w:rFonts w:ascii="Verdana" w:hAnsi="Verdana" w:cs="Times New Roman"/>
          <w:b/>
          <w:color w:val="000000"/>
          <w:sz w:val="28"/>
          <w:szCs w:val="28"/>
        </w:rPr>
      </w:pPr>
      <w:r w:rsidRPr="00061888">
        <w:rPr>
          <w:rFonts w:ascii="Verdana" w:hAnsi="Verdana" w:cs="Times New Roman"/>
          <w:b/>
          <w:color w:val="000000"/>
          <w:sz w:val="28"/>
          <w:szCs w:val="28"/>
        </w:rPr>
        <w:t xml:space="preserve">Imágenes de </w:t>
      </w:r>
      <w:r>
        <w:rPr>
          <w:rFonts w:ascii="Verdana" w:hAnsi="Verdana" w:cs="Times New Roman"/>
          <w:b/>
          <w:color w:val="000000"/>
          <w:sz w:val="28"/>
          <w:szCs w:val="28"/>
        </w:rPr>
        <w:t>satélite</w:t>
      </w:r>
    </w:p>
    <w:p w:rsidR="00061888" w:rsidRDefault="00061888" w:rsidP="00061888">
      <w:pPr>
        <w:spacing w:after="0" w:line="240" w:lineRule="auto"/>
        <w:jc w:val="center"/>
        <w:rPr>
          <w:rFonts w:ascii="Verdana" w:hAnsi="Verdana" w:cs="Times New Roman"/>
          <w:b/>
          <w:color w:val="000000"/>
          <w:sz w:val="28"/>
          <w:szCs w:val="28"/>
        </w:rPr>
      </w:pPr>
    </w:p>
    <w:p w:rsidR="00061888" w:rsidRDefault="00061888" w:rsidP="00061888">
      <w:pPr>
        <w:spacing w:after="0" w:line="240" w:lineRule="auto"/>
        <w:jc w:val="center"/>
        <w:rPr>
          <w:rFonts w:ascii="Verdana" w:hAnsi="Verdana" w:cs="Times New Roman"/>
          <w:b/>
          <w:color w:val="000000"/>
          <w:sz w:val="28"/>
          <w:szCs w:val="28"/>
        </w:rPr>
      </w:pPr>
    </w:p>
    <w:p w:rsidR="002E2222" w:rsidRDefault="00FB76D3" w:rsidP="006F0072">
      <w:pPr>
        <w:spacing w:after="0" w:line="240" w:lineRule="auto"/>
        <w:jc w:val="both"/>
        <w:rPr>
          <w:rFonts w:ascii="Verdana" w:hAnsi="Verdana" w:cs="Times New Roman"/>
          <w:color w:val="000000"/>
          <w:sz w:val="24"/>
          <w:szCs w:val="24"/>
        </w:rPr>
      </w:pPr>
      <w:r w:rsidRPr="002F6E87">
        <w:rPr>
          <w:rFonts w:ascii="Verdana" w:hAnsi="Verdana" w:cs="Times New Roman"/>
          <w:color w:val="000000"/>
          <w:sz w:val="24"/>
          <w:szCs w:val="24"/>
        </w:rPr>
        <w:t>S</w:t>
      </w:r>
      <w:r w:rsidR="008C49D6" w:rsidRPr="002F6E87">
        <w:rPr>
          <w:rFonts w:ascii="Verdana" w:hAnsi="Verdana" w:cs="Times New Roman"/>
          <w:color w:val="000000"/>
          <w:sz w:val="24"/>
          <w:szCs w:val="24"/>
        </w:rPr>
        <w:t xml:space="preserve">e utilizaron cinco imágenes </w:t>
      </w:r>
      <w:r w:rsidRPr="002F6E87">
        <w:rPr>
          <w:rFonts w:ascii="Verdana" w:hAnsi="Verdana" w:cs="Times New Roman"/>
          <w:color w:val="000000"/>
          <w:sz w:val="24"/>
          <w:szCs w:val="24"/>
        </w:rPr>
        <w:t xml:space="preserve">de satélite </w:t>
      </w:r>
      <w:r w:rsidR="004373B6" w:rsidRPr="002F6E87">
        <w:rPr>
          <w:rFonts w:ascii="Verdana" w:hAnsi="Verdana" w:cs="Times New Roman"/>
          <w:color w:val="000000"/>
          <w:sz w:val="24"/>
          <w:szCs w:val="24"/>
        </w:rPr>
        <w:t>en</w:t>
      </w:r>
      <w:r w:rsidR="0044640D" w:rsidRPr="002F6E87">
        <w:rPr>
          <w:rFonts w:ascii="Verdana" w:hAnsi="Verdana" w:cs="Times New Roman"/>
          <w:color w:val="000000"/>
          <w:sz w:val="24"/>
          <w:szCs w:val="24"/>
        </w:rPr>
        <w:t xml:space="preserve"> el ciclo 2016-2017 y </w:t>
      </w:r>
      <w:r w:rsidR="008C49D6" w:rsidRPr="002F6E87">
        <w:rPr>
          <w:rFonts w:ascii="Verdana" w:hAnsi="Verdana" w:cs="Times New Roman"/>
          <w:color w:val="000000"/>
          <w:sz w:val="24"/>
          <w:szCs w:val="24"/>
        </w:rPr>
        <w:t xml:space="preserve">siete </w:t>
      </w:r>
      <w:r w:rsidR="004373B6" w:rsidRPr="002F6E87">
        <w:rPr>
          <w:rFonts w:ascii="Verdana" w:hAnsi="Verdana" w:cs="Times New Roman"/>
          <w:color w:val="000000"/>
          <w:sz w:val="24"/>
          <w:szCs w:val="24"/>
        </w:rPr>
        <w:t>en</w:t>
      </w:r>
      <w:r w:rsidR="0044640D" w:rsidRPr="002F6E87">
        <w:rPr>
          <w:rFonts w:ascii="Verdana" w:hAnsi="Verdana" w:cs="Times New Roman"/>
          <w:color w:val="000000"/>
          <w:sz w:val="24"/>
          <w:szCs w:val="24"/>
        </w:rPr>
        <w:t xml:space="preserve"> el 2017-2018</w:t>
      </w:r>
      <w:r w:rsidR="008C49D6" w:rsidRPr="002F6E87">
        <w:rPr>
          <w:rFonts w:ascii="Verdana" w:hAnsi="Verdana" w:cs="Times New Roman"/>
          <w:color w:val="000000"/>
          <w:sz w:val="24"/>
          <w:szCs w:val="24"/>
        </w:rPr>
        <w:t xml:space="preserve"> para estimar el NDVI</w:t>
      </w:r>
      <w:r w:rsidR="0044640D" w:rsidRPr="002F6E87">
        <w:rPr>
          <w:rFonts w:ascii="Verdana" w:hAnsi="Verdana" w:cs="Times New Roman"/>
          <w:color w:val="000000"/>
          <w:sz w:val="24"/>
          <w:szCs w:val="24"/>
        </w:rPr>
        <w:t>. L</w:t>
      </w:r>
      <w:r w:rsidR="002E2222" w:rsidRPr="002F6E87">
        <w:rPr>
          <w:rFonts w:ascii="Verdana" w:hAnsi="Verdana" w:cs="Times New Roman"/>
          <w:color w:val="000000"/>
          <w:sz w:val="24"/>
          <w:szCs w:val="24"/>
        </w:rPr>
        <w:t xml:space="preserve">as imágenes de satélite </w:t>
      </w:r>
      <w:r w:rsidR="0044640D" w:rsidRPr="002F6E87">
        <w:rPr>
          <w:rFonts w:ascii="Verdana" w:hAnsi="Verdana" w:cs="Times New Roman"/>
          <w:color w:val="000000"/>
          <w:sz w:val="24"/>
          <w:szCs w:val="24"/>
        </w:rPr>
        <w:t>se colectaron de los sa</w:t>
      </w:r>
      <w:r w:rsidR="002E2222" w:rsidRPr="002F6E87">
        <w:rPr>
          <w:rFonts w:ascii="Verdana" w:hAnsi="Verdana" w:cs="Times New Roman"/>
          <w:color w:val="000000"/>
          <w:sz w:val="24"/>
          <w:szCs w:val="24"/>
        </w:rPr>
        <w:t xml:space="preserve">télites </w:t>
      </w:r>
      <w:proofErr w:type="spellStart"/>
      <w:r w:rsidR="002E2222" w:rsidRPr="002F6E87">
        <w:rPr>
          <w:rFonts w:ascii="Verdana" w:hAnsi="Verdana" w:cs="Times New Roman"/>
          <w:color w:val="000000"/>
          <w:sz w:val="24"/>
          <w:szCs w:val="24"/>
        </w:rPr>
        <w:t>Landsat</w:t>
      </w:r>
      <w:proofErr w:type="spellEnd"/>
      <w:r w:rsidR="002E2222" w:rsidRPr="002F6E87">
        <w:rPr>
          <w:rFonts w:ascii="Verdana" w:hAnsi="Verdana" w:cs="Times New Roman"/>
          <w:color w:val="000000"/>
          <w:sz w:val="24"/>
          <w:szCs w:val="24"/>
        </w:rPr>
        <w:t xml:space="preserve"> </w:t>
      </w:r>
      <w:r w:rsidR="0044640D" w:rsidRPr="002F6E87">
        <w:rPr>
          <w:rFonts w:ascii="Verdana" w:hAnsi="Verdana" w:cs="Times New Roman"/>
          <w:color w:val="000000"/>
          <w:sz w:val="24"/>
          <w:szCs w:val="24"/>
        </w:rPr>
        <w:t>7</w:t>
      </w:r>
      <w:r w:rsidR="001218AA" w:rsidRPr="002F6E87">
        <w:rPr>
          <w:rFonts w:ascii="Verdana" w:hAnsi="Verdana" w:cs="Times New Roman"/>
          <w:color w:val="000000"/>
          <w:sz w:val="24"/>
          <w:szCs w:val="24"/>
        </w:rPr>
        <w:t xml:space="preserve"> </w:t>
      </w:r>
      <w:proofErr w:type="spellStart"/>
      <w:r w:rsidR="001218AA" w:rsidRPr="002F6E87">
        <w:rPr>
          <w:rFonts w:ascii="Verdana" w:hAnsi="Verdana" w:cs="Times New Roman"/>
          <w:i/>
          <w:color w:val="000000"/>
          <w:sz w:val="24"/>
          <w:szCs w:val="24"/>
        </w:rPr>
        <w:t>Enhanced</w:t>
      </w:r>
      <w:proofErr w:type="spellEnd"/>
      <w:r w:rsidR="001218AA" w:rsidRPr="002F6E87">
        <w:rPr>
          <w:rFonts w:ascii="Verdana" w:hAnsi="Verdana" w:cs="Times New Roman"/>
          <w:i/>
          <w:color w:val="000000"/>
          <w:sz w:val="24"/>
          <w:szCs w:val="24"/>
        </w:rPr>
        <w:t xml:space="preserve"> </w:t>
      </w:r>
      <w:proofErr w:type="spellStart"/>
      <w:r w:rsidR="001218AA" w:rsidRPr="002F6E87">
        <w:rPr>
          <w:rFonts w:ascii="Verdana" w:hAnsi="Verdana" w:cs="Times New Roman"/>
          <w:i/>
          <w:color w:val="000000"/>
          <w:sz w:val="24"/>
          <w:szCs w:val="24"/>
        </w:rPr>
        <w:t>Thematic</w:t>
      </w:r>
      <w:proofErr w:type="spellEnd"/>
      <w:r w:rsidR="001218AA" w:rsidRPr="002F6E87">
        <w:rPr>
          <w:rFonts w:ascii="Verdana" w:hAnsi="Verdana" w:cs="Times New Roman"/>
          <w:i/>
          <w:color w:val="000000"/>
          <w:sz w:val="24"/>
          <w:szCs w:val="24"/>
        </w:rPr>
        <w:t xml:space="preserve"> </w:t>
      </w:r>
      <w:proofErr w:type="spellStart"/>
      <w:r w:rsidR="001218AA" w:rsidRPr="002F6E87">
        <w:rPr>
          <w:rFonts w:ascii="Verdana" w:hAnsi="Verdana" w:cs="Times New Roman"/>
          <w:i/>
          <w:color w:val="000000"/>
          <w:sz w:val="24"/>
          <w:szCs w:val="24"/>
        </w:rPr>
        <w:t>Mapper</w:t>
      </w:r>
      <w:proofErr w:type="spellEnd"/>
      <w:r w:rsidR="001218AA" w:rsidRPr="002F6E87">
        <w:rPr>
          <w:rFonts w:ascii="Verdana" w:hAnsi="Verdana" w:cs="Times New Roman"/>
          <w:i/>
          <w:color w:val="000000"/>
          <w:sz w:val="24"/>
          <w:szCs w:val="24"/>
        </w:rPr>
        <w:t xml:space="preserve"> plus</w:t>
      </w:r>
      <w:r w:rsidR="001218AA" w:rsidRPr="002F6E87">
        <w:rPr>
          <w:rFonts w:ascii="Verdana" w:hAnsi="Verdana" w:cs="Times New Roman"/>
          <w:color w:val="000000"/>
          <w:sz w:val="24"/>
          <w:szCs w:val="24"/>
        </w:rPr>
        <w:t xml:space="preserve"> (ETM+) </w:t>
      </w:r>
      <w:r w:rsidR="002E2222" w:rsidRPr="002F6E87">
        <w:rPr>
          <w:rFonts w:ascii="Verdana" w:hAnsi="Verdana" w:cs="Times New Roman"/>
          <w:color w:val="000000"/>
          <w:sz w:val="24"/>
          <w:szCs w:val="24"/>
        </w:rPr>
        <w:t xml:space="preserve">y </w:t>
      </w:r>
      <w:proofErr w:type="spellStart"/>
      <w:r w:rsidR="002E2222" w:rsidRPr="002F6E87">
        <w:rPr>
          <w:rFonts w:ascii="Verdana" w:hAnsi="Verdana" w:cs="Times New Roman"/>
          <w:color w:val="000000"/>
          <w:sz w:val="24"/>
          <w:szCs w:val="24"/>
        </w:rPr>
        <w:t>Landsat</w:t>
      </w:r>
      <w:proofErr w:type="spellEnd"/>
      <w:r w:rsidR="002E2222" w:rsidRPr="002F6E87">
        <w:rPr>
          <w:rFonts w:ascii="Verdana" w:hAnsi="Verdana" w:cs="Times New Roman"/>
          <w:color w:val="000000"/>
          <w:sz w:val="24"/>
          <w:szCs w:val="24"/>
        </w:rPr>
        <w:t xml:space="preserve"> </w:t>
      </w:r>
      <w:r w:rsidR="0044640D" w:rsidRPr="002F6E87">
        <w:rPr>
          <w:rFonts w:ascii="Verdana" w:hAnsi="Verdana" w:cs="Times New Roman"/>
          <w:color w:val="000000"/>
          <w:sz w:val="24"/>
          <w:szCs w:val="24"/>
        </w:rPr>
        <w:t>8</w:t>
      </w:r>
      <w:r w:rsidR="002E2222" w:rsidRPr="002F6E87">
        <w:rPr>
          <w:rFonts w:ascii="Verdana" w:hAnsi="Verdana" w:cs="Times New Roman"/>
          <w:color w:val="000000"/>
          <w:sz w:val="24"/>
          <w:szCs w:val="24"/>
        </w:rPr>
        <w:t xml:space="preserve"> </w:t>
      </w:r>
      <w:proofErr w:type="spellStart"/>
      <w:r w:rsidR="001218AA" w:rsidRPr="002F6E87">
        <w:rPr>
          <w:rFonts w:ascii="Verdana" w:hAnsi="Verdana" w:cs="Times New Roman"/>
          <w:i/>
          <w:color w:val="000000"/>
          <w:sz w:val="24"/>
          <w:szCs w:val="24"/>
        </w:rPr>
        <w:t>Operational</w:t>
      </w:r>
      <w:proofErr w:type="spellEnd"/>
      <w:r w:rsidR="001218AA" w:rsidRPr="002F6E87">
        <w:rPr>
          <w:rFonts w:ascii="Verdana" w:hAnsi="Verdana" w:cs="Times New Roman"/>
          <w:i/>
          <w:color w:val="000000"/>
          <w:sz w:val="24"/>
          <w:szCs w:val="24"/>
        </w:rPr>
        <w:t xml:space="preserve"> </w:t>
      </w:r>
      <w:proofErr w:type="spellStart"/>
      <w:r w:rsidR="001218AA" w:rsidRPr="002F6E87">
        <w:rPr>
          <w:rFonts w:ascii="Verdana" w:hAnsi="Verdana" w:cs="Times New Roman"/>
          <w:i/>
          <w:color w:val="000000"/>
          <w:sz w:val="24"/>
          <w:szCs w:val="24"/>
        </w:rPr>
        <w:t>Land</w:t>
      </w:r>
      <w:proofErr w:type="spellEnd"/>
      <w:r w:rsidR="001218AA" w:rsidRPr="002F6E87">
        <w:rPr>
          <w:rFonts w:ascii="Verdana" w:hAnsi="Verdana" w:cs="Times New Roman"/>
          <w:i/>
          <w:color w:val="000000"/>
          <w:sz w:val="24"/>
          <w:szCs w:val="24"/>
        </w:rPr>
        <w:t xml:space="preserve"> </w:t>
      </w:r>
      <w:proofErr w:type="spellStart"/>
      <w:r w:rsidR="001218AA" w:rsidRPr="002F6E87">
        <w:rPr>
          <w:rFonts w:ascii="Verdana" w:hAnsi="Verdana" w:cs="Times New Roman"/>
          <w:i/>
          <w:color w:val="000000"/>
          <w:sz w:val="24"/>
          <w:szCs w:val="24"/>
        </w:rPr>
        <w:t>Imager</w:t>
      </w:r>
      <w:proofErr w:type="spellEnd"/>
      <w:r w:rsidR="001218AA" w:rsidRPr="002F6E87">
        <w:rPr>
          <w:rFonts w:ascii="Verdana" w:hAnsi="Verdana" w:cs="Times New Roman"/>
          <w:color w:val="000000"/>
          <w:sz w:val="24"/>
          <w:szCs w:val="24"/>
        </w:rPr>
        <w:t xml:space="preserve"> (OLI) y </w:t>
      </w:r>
      <w:proofErr w:type="spellStart"/>
      <w:r w:rsidR="001218AA" w:rsidRPr="002F6E87">
        <w:rPr>
          <w:rFonts w:ascii="Verdana" w:hAnsi="Verdana" w:cs="Times New Roman"/>
          <w:i/>
          <w:color w:val="000000"/>
          <w:sz w:val="24"/>
          <w:szCs w:val="24"/>
        </w:rPr>
        <w:t>Thermal</w:t>
      </w:r>
      <w:proofErr w:type="spellEnd"/>
      <w:r w:rsidR="001218AA" w:rsidRPr="002F6E87">
        <w:rPr>
          <w:rFonts w:ascii="Verdana" w:hAnsi="Verdana" w:cs="Times New Roman"/>
          <w:i/>
          <w:color w:val="000000"/>
          <w:sz w:val="24"/>
          <w:szCs w:val="24"/>
        </w:rPr>
        <w:t xml:space="preserve"> </w:t>
      </w:r>
      <w:proofErr w:type="spellStart"/>
      <w:r w:rsidR="001218AA" w:rsidRPr="002F6E87">
        <w:rPr>
          <w:rFonts w:ascii="Verdana" w:hAnsi="Verdana" w:cs="Times New Roman"/>
          <w:i/>
          <w:color w:val="000000"/>
          <w:sz w:val="24"/>
          <w:szCs w:val="24"/>
        </w:rPr>
        <w:t>Infrared</w:t>
      </w:r>
      <w:proofErr w:type="spellEnd"/>
      <w:r w:rsidR="001218AA" w:rsidRPr="002F6E87">
        <w:rPr>
          <w:rFonts w:ascii="Verdana" w:hAnsi="Verdana" w:cs="Times New Roman"/>
          <w:i/>
          <w:color w:val="000000"/>
          <w:sz w:val="24"/>
          <w:szCs w:val="24"/>
        </w:rPr>
        <w:t xml:space="preserve"> Sensor</w:t>
      </w:r>
      <w:r w:rsidR="001218AA" w:rsidRPr="002F6E87">
        <w:rPr>
          <w:rFonts w:ascii="Verdana" w:hAnsi="Verdana" w:cs="Times New Roman"/>
          <w:color w:val="000000"/>
          <w:sz w:val="24"/>
          <w:szCs w:val="24"/>
        </w:rPr>
        <w:t xml:space="preserve"> (TIRS)</w:t>
      </w:r>
      <w:r w:rsidR="002E2222" w:rsidRPr="002F6E87">
        <w:rPr>
          <w:rFonts w:ascii="Verdana" w:hAnsi="Verdana" w:cs="Times New Roman"/>
          <w:color w:val="000000"/>
          <w:sz w:val="24"/>
          <w:szCs w:val="24"/>
        </w:rPr>
        <w:t xml:space="preserve"> (</w:t>
      </w:r>
      <w:proofErr w:type="spellStart"/>
      <w:r w:rsidR="002E2222" w:rsidRPr="002F6E87">
        <w:rPr>
          <w:rFonts w:ascii="Verdana" w:hAnsi="Verdana" w:cs="Times New Roman"/>
          <w:color w:val="000000"/>
          <w:sz w:val="24"/>
          <w:szCs w:val="24"/>
        </w:rPr>
        <w:t>path</w:t>
      </w:r>
      <w:proofErr w:type="spellEnd"/>
      <w:r w:rsidR="002E2222" w:rsidRPr="002F6E87">
        <w:rPr>
          <w:rFonts w:ascii="Verdana" w:hAnsi="Verdana" w:cs="Times New Roman"/>
          <w:color w:val="000000"/>
          <w:sz w:val="24"/>
          <w:szCs w:val="24"/>
        </w:rPr>
        <w:t xml:space="preserve"> = 30, </w:t>
      </w:r>
      <w:proofErr w:type="spellStart"/>
      <w:r w:rsidR="002E2222" w:rsidRPr="002F6E87">
        <w:rPr>
          <w:rFonts w:ascii="Verdana" w:hAnsi="Verdana" w:cs="Times New Roman"/>
          <w:color w:val="000000"/>
          <w:sz w:val="24"/>
          <w:szCs w:val="24"/>
        </w:rPr>
        <w:t>row</w:t>
      </w:r>
      <w:proofErr w:type="spellEnd"/>
      <w:r w:rsidR="002E2222" w:rsidRPr="002F6E87">
        <w:rPr>
          <w:rFonts w:ascii="Verdana" w:hAnsi="Verdana" w:cs="Times New Roman"/>
          <w:color w:val="000000"/>
          <w:sz w:val="24"/>
          <w:szCs w:val="24"/>
        </w:rPr>
        <w:t xml:space="preserve"> = 42)</w:t>
      </w:r>
      <w:r w:rsidR="008D6A30" w:rsidRPr="002F6E87">
        <w:rPr>
          <w:rFonts w:ascii="Verdana" w:hAnsi="Verdana" w:cs="Times New Roman"/>
          <w:color w:val="000000"/>
          <w:sz w:val="24"/>
          <w:szCs w:val="24"/>
        </w:rPr>
        <w:t xml:space="preserve"> (</w:t>
      </w:r>
      <w:r w:rsidR="00162104" w:rsidRPr="002F6E87">
        <w:rPr>
          <w:rFonts w:ascii="Verdana" w:hAnsi="Verdana" w:cs="Times New Roman"/>
          <w:color w:val="000000"/>
          <w:sz w:val="24"/>
          <w:szCs w:val="24"/>
        </w:rPr>
        <w:t>Tabla</w:t>
      </w:r>
      <w:r w:rsidR="008D6A30" w:rsidRPr="002F6E87">
        <w:rPr>
          <w:rFonts w:ascii="Verdana" w:hAnsi="Verdana" w:cs="Times New Roman"/>
          <w:color w:val="000000"/>
          <w:sz w:val="24"/>
          <w:szCs w:val="24"/>
        </w:rPr>
        <w:t xml:space="preserve"> 1)</w:t>
      </w:r>
      <w:r w:rsidR="002E2222" w:rsidRPr="002F6E87">
        <w:rPr>
          <w:rFonts w:ascii="Verdana" w:hAnsi="Verdana" w:cs="Times New Roman"/>
          <w:color w:val="000000"/>
          <w:sz w:val="24"/>
          <w:szCs w:val="24"/>
        </w:rPr>
        <w:t xml:space="preserve">. </w:t>
      </w:r>
      <w:r w:rsidR="00E5501B" w:rsidRPr="002F6E87">
        <w:rPr>
          <w:rFonts w:ascii="Verdana" w:hAnsi="Verdana" w:cs="Times New Roman"/>
          <w:color w:val="000000"/>
          <w:sz w:val="24"/>
          <w:szCs w:val="24"/>
        </w:rPr>
        <w:t xml:space="preserve">Cada imagen fue tratada </w:t>
      </w:r>
      <w:r w:rsidR="00E5501B" w:rsidRPr="002F6E87">
        <w:rPr>
          <w:rFonts w:ascii="Verdana" w:hAnsi="Verdana" w:cs="Times New Roman"/>
          <w:color w:val="000000"/>
          <w:sz w:val="24"/>
          <w:szCs w:val="24"/>
        </w:rPr>
        <w:lastRenderedPageBreak/>
        <w:t>p</w:t>
      </w:r>
      <w:r w:rsidR="001A79AD">
        <w:rPr>
          <w:rFonts w:ascii="Verdana" w:hAnsi="Verdana" w:cs="Times New Roman"/>
          <w:color w:val="000000"/>
          <w:sz w:val="24"/>
          <w:szCs w:val="24"/>
        </w:rPr>
        <w:t>or</w:t>
      </w:r>
      <w:r w:rsidR="00E5501B" w:rsidRPr="002F6E87">
        <w:rPr>
          <w:rFonts w:ascii="Verdana" w:hAnsi="Verdana" w:cs="Times New Roman"/>
          <w:color w:val="000000"/>
          <w:sz w:val="24"/>
          <w:szCs w:val="24"/>
        </w:rPr>
        <w:t xml:space="preserve"> corrección radiométrica, atmosférica y superficie iluminada (</w:t>
      </w:r>
      <w:proofErr w:type="spellStart"/>
      <w:r w:rsidR="00E5501B" w:rsidRPr="002F6E87">
        <w:rPr>
          <w:rFonts w:ascii="Verdana" w:hAnsi="Verdana" w:cs="Times New Roman"/>
          <w:color w:val="000000"/>
          <w:sz w:val="24"/>
          <w:szCs w:val="24"/>
        </w:rPr>
        <w:t>Kjaersgaard</w:t>
      </w:r>
      <w:proofErr w:type="spellEnd"/>
      <w:r w:rsidR="00E5501B" w:rsidRPr="002F6E87">
        <w:rPr>
          <w:rFonts w:ascii="Verdana" w:hAnsi="Verdana" w:cs="Times New Roman"/>
          <w:color w:val="000000"/>
          <w:sz w:val="24"/>
          <w:szCs w:val="24"/>
        </w:rPr>
        <w:t xml:space="preserve"> </w:t>
      </w:r>
      <w:r w:rsidR="001A79AD">
        <w:rPr>
          <w:rFonts w:ascii="Verdana" w:hAnsi="Verdana" w:cs="Times New Roman"/>
          <w:color w:val="000000"/>
          <w:sz w:val="24"/>
          <w:szCs w:val="24"/>
        </w:rPr>
        <w:t>&amp;</w:t>
      </w:r>
      <w:r w:rsidR="00E5501B" w:rsidRPr="002F6E87">
        <w:rPr>
          <w:rFonts w:ascii="Verdana" w:hAnsi="Verdana" w:cs="Times New Roman"/>
          <w:color w:val="000000"/>
          <w:sz w:val="24"/>
          <w:szCs w:val="24"/>
        </w:rPr>
        <w:t xml:space="preserve"> Allen, 2010). </w:t>
      </w:r>
      <w:r w:rsidR="002E2222" w:rsidRPr="002F6E87">
        <w:rPr>
          <w:rFonts w:ascii="Verdana" w:hAnsi="Verdana" w:cs="Times New Roman"/>
          <w:color w:val="000000"/>
          <w:sz w:val="24"/>
          <w:szCs w:val="24"/>
        </w:rPr>
        <w:t xml:space="preserve">Las imágenes se </w:t>
      </w:r>
      <w:r w:rsidR="0044640D" w:rsidRPr="002F6E87">
        <w:rPr>
          <w:rFonts w:ascii="Verdana" w:hAnsi="Verdana" w:cs="Times New Roman"/>
          <w:color w:val="000000"/>
          <w:sz w:val="24"/>
          <w:szCs w:val="24"/>
        </w:rPr>
        <w:t xml:space="preserve">seleccionaron </w:t>
      </w:r>
      <w:r w:rsidR="00D218CE">
        <w:rPr>
          <w:rFonts w:ascii="Verdana" w:hAnsi="Verdana" w:cs="Times New Roman"/>
          <w:color w:val="000000"/>
          <w:sz w:val="24"/>
          <w:szCs w:val="24"/>
        </w:rPr>
        <w:t>con</w:t>
      </w:r>
      <w:r w:rsidR="000F15E2" w:rsidRPr="002F6E87">
        <w:rPr>
          <w:rFonts w:ascii="Verdana" w:hAnsi="Verdana" w:cs="Times New Roman"/>
          <w:color w:val="000000"/>
          <w:sz w:val="24"/>
          <w:szCs w:val="24"/>
        </w:rPr>
        <w:t xml:space="preserve"> base </w:t>
      </w:r>
      <w:r w:rsidR="000F15E2" w:rsidRPr="002F6E87">
        <w:rPr>
          <w:rFonts w:ascii="Verdana" w:hAnsi="Verdana" w:cs="Times New Roman"/>
          <w:color w:val="000000"/>
          <w:sz w:val="24"/>
          <w:szCs w:val="24"/>
          <w:lang w:val="es-ES"/>
        </w:rPr>
        <w:t xml:space="preserve">a la cobertura temporal y las condiciones sin nubes. </w:t>
      </w:r>
      <w:r w:rsidR="00370366">
        <w:rPr>
          <w:rFonts w:ascii="Verdana" w:hAnsi="Verdana" w:cs="Times New Roman"/>
          <w:color w:val="000000"/>
          <w:sz w:val="24"/>
          <w:szCs w:val="24"/>
          <w:lang w:val="es-ES"/>
        </w:rPr>
        <w:t>I</w:t>
      </w:r>
      <w:r w:rsidR="000F15E2" w:rsidRPr="002F6E87">
        <w:rPr>
          <w:rFonts w:ascii="Verdana" w:hAnsi="Verdana" w:cs="Times New Roman"/>
          <w:color w:val="000000"/>
          <w:sz w:val="24"/>
          <w:szCs w:val="24"/>
          <w:lang w:val="es-ES"/>
        </w:rPr>
        <w:t>mágenes con nubes ubicadas a más de 10 km del área de interés se consideraron aceptables.</w:t>
      </w:r>
      <w:r w:rsidR="002E2222" w:rsidRPr="002F6E87">
        <w:rPr>
          <w:rFonts w:ascii="Verdana" w:hAnsi="Verdana" w:cs="Times New Roman"/>
          <w:color w:val="000000"/>
          <w:sz w:val="24"/>
          <w:szCs w:val="24"/>
        </w:rPr>
        <w:t xml:space="preserve"> </w:t>
      </w:r>
      <w:r w:rsidR="000F15E2" w:rsidRPr="002F6E87">
        <w:rPr>
          <w:rFonts w:ascii="Verdana" w:hAnsi="Verdana" w:cs="Times New Roman"/>
          <w:color w:val="000000"/>
          <w:sz w:val="24"/>
          <w:szCs w:val="24"/>
        </w:rPr>
        <w:t xml:space="preserve">Las imágenes se procesaron </w:t>
      </w:r>
      <w:r w:rsidR="00E5501B" w:rsidRPr="002F6E87">
        <w:rPr>
          <w:rFonts w:ascii="Verdana" w:hAnsi="Verdana" w:cs="Times New Roman"/>
          <w:color w:val="000000"/>
          <w:sz w:val="24"/>
          <w:szCs w:val="24"/>
        </w:rPr>
        <w:t>siguiendo las recomendaciones de Allen et al., 2007</w:t>
      </w:r>
      <w:r w:rsidR="00840C90" w:rsidRPr="002F6E87">
        <w:rPr>
          <w:rFonts w:ascii="Verdana" w:hAnsi="Verdana" w:cs="Times New Roman"/>
          <w:color w:val="000000"/>
          <w:sz w:val="24"/>
          <w:szCs w:val="24"/>
        </w:rPr>
        <w:t>;</w:t>
      </w:r>
      <w:r w:rsidR="00E5501B" w:rsidRPr="002F6E87">
        <w:rPr>
          <w:rFonts w:ascii="Verdana" w:hAnsi="Verdana" w:cs="Times New Roman"/>
          <w:color w:val="000000"/>
          <w:sz w:val="24"/>
          <w:szCs w:val="24"/>
        </w:rPr>
        <w:t xml:space="preserve"> </w:t>
      </w:r>
      <w:proofErr w:type="spellStart"/>
      <w:r w:rsidR="00E5501B" w:rsidRPr="002F6E87">
        <w:rPr>
          <w:rFonts w:ascii="Verdana" w:hAnsi="Verdana" w:cs="Times New Roman"/>
          <w:color w:val="000000"/>
          <w:sz w:val="24"/>
          <w:szCs w:val="24"/>
        </w:rPr>
        <w:t>Kjaersgaard</w:t>
      </w:r>
      <w:proofErr w:type="spellEnd"/>
      <w:r w:rsidR="00E5501B" w:rsidRPr="002F6E87">
        <w:rPr>
          <w:rFonts w:ascii="Verdana" w:hAnsi="Verdana" w:cs="Times New Roman"/>
          <w:color w:val="000000"/>
          <w:sz w:val="24"/>
          <w:szCs w:val="24"/>
        </w:rPr>
        <w:t xml:space="preserve"> </w:t>
      </w:r>
      <w:r w:rsidR="00840C90" w:rsidRPr="002F6E87">
        <w:rPr>
          <w:rFonts w:ascii="Verdana" w:hAnsi="Verdana" w:cs="Times New Roman"/>
          <w:color w:val="000000"/>
          <w:sz w:val="24"/>
          <w:szCs w:val="24"/>
        </w:rPr>
        <w:t>&amp;</w:t>
      </w:r>
      <w:r w:rsidR="001A79AD">
        <w:rPr>
          <w:rFonts w:ascii="Verdana" w:hAnsi="Verdana" w:cs="Times New Roman"/>
          <w:color w:val="000000"/>
          <w:sz w:val="24"/>
          <w:szCs w:val="24"/>
        </w:rPr>
        <w:t xml:space="preserve"> Allen, 2010</w:t>
      </w:r>
      <w:r w:rsidR="00E5501B" w:rsidRPr="002F6E87">
        <w:rPr>
          <w:rFonts w:ascii="Verdana" w:hAnsi="Verdana" w:cs="Times New Roman"/>
          <w:color w:val="000000"/>
          <w:sz w:val="24"/>
          <w:szCs w:val="24"/>
        </w:rPr>
        <w:t xml:space="preserve"> </w:t>
      </w:r>
      <w:r w:rsidR="000F15E2" w:rsidRPr="002F6E87">
        <w:rPr>
          <w:rFonts w:ascii="Verdana" w:hAnsi="Verdana" w:cs="Times New Roman"/>
          <w:color w:val="000000"/>
          <w:sz w:val="24"/>
          <w:szCs w:val="24"/>
        </w:rPr>
        <w:t xml:space="preserve">utilizando el modelo METRIC, el cual es ejecutado </w:t>
      </w:r>
      <w:r w:rsidR="008C49D6" w:rsidRPr="002F6E87">
        <w:rPr>
          <w:rFonts w:ascii="Verdana" w:hAnsi="Verdana" w:cs="Times New Roman"/>
          <w:color w:val="000000"/>
          <w:sz w:val="24"/>
          <w:szCs w:val="24"/>
        </w:rPr>
        <w:t>con</w:t>
      </w:r>
      <w:r w:rsidR="000F15E2" w:rsidRPr="002F6E87">
        <w:rPr>
          <w:rFonts w:ascii="Verdana" w:hAnsi="Verdana" w:cs="Times New Roman"/>
          <w:color w:val="000000"/>
          <w:sz w:val="24"/>
          <w:szCs w:val="24"/>
        </w:rPr>
        <w:t xml:space="preserve"> el </w:t>
      </w:r>
      <w:r w:rsidR="00292C52" w:rsidRPr="002F6E87">
        <w:rPr>
          <w:rFonts w:ascii="Verdana" w:hAnsi="Verdana" w:cs="Times New Roman"/>
          <w:color w:val="000000"/>
          <w:sz w:val="24"/>
          <w:szCs w:val="24"/>
        </w:rPr>
        <w:t xml:space="preserve">software </w:t>
      </w:r>
      <w:r w:rsidR="000F15E2" w:rsidRPr="002F6E87">
        <w:rPr>
          <w:rFonts w:ascii="Verdana" w:hAnsi="Verdana" w:cs="Times New Roman"/>
          <w:color w:val="000000"/>
          <w:sz w:val="24"/>
          <w:szCs w:val="24"/>
        </w:rPr>
        <w:t>ERDAS Imagine</w:t>
      </w:r>
      <w:r w:rsidR="008D6A30" w:rsidRPr="002F6E87">
        <w:rPr>
          <w:rFonts w:ascii="Verdana" w:hAnsi="Verdana" w:cs="Times New Roman"/>
          <w:color w:val="000000"/>
          <w:sz w:val="24"/>
          <w:szCs w:val="24"/>
        </w:rPr>
        <w:t xml:space="preserve"> </w:t>
      </w:r>
      <w:r w:rsidR="00E5501B" w:rsidRPr="002F6E87">
        <w:rPr>
          <w:rFonts w:ascii="Verdana" w:hAnsi="Verdana" w:cs="Times New Roman"/>
          <w:color w:val="000000"/>
          <w:sz w:val="24"/>
          <w:szCs w:val="24"/>
        </w:rPr>
        <w:t xml:space="preserve">versión </w:t>
      </w:r>
      <w:r w:rsidR="00365899" w:rsidRPr="00365899">
        <w:rPr>
          <w:rFonts w:ascii="Verdana" w:hAnsi="Verdana" w:cs="Times New Roman"/>
          <w:color w:val="000000"/>
          <w:sz w:val="24"/>
          <w:szCs w:val="24"/>
        </w:rPr>
        <w:t>14</w:t>
      </w:r>
      <w:r w:rsidR="00E5501B" w:rsidRPr="00365899">
        <w:rPr>
          <w:rFonts w:ascii="Verdana" w:hAnsi="Verdana" w:cs="Times New Roman"/>
          <w:color w:val="000000"/>
          <w:sz w:val="24"/>
          <w:szCs w:val="24"/>
        </w:rPr>
        <w:t>.0</w:t>
      </w:r>
      <w:r w:rsidR="00365899" w:rsidRPr="00365899">
        <w:rPr>
          <w:rFonts w:ascii="Verdana" w:hAnsi="Verdana" w:cs="Times New Roman"/>
          <w:color w:val="000000"/>
          <w:sz w:val="24"/>
          <w:szCs w:val="24"/>
        </w:rPr>
        <w:t>.</w:t>
      </w:r>
    </w:p>
    <w:p w:rsidR="00485BBC" w:rsidRDefault="00485BBC" w:rsidP="00E038FA">
      <w:pPr>
        <w:spacing w:after="0" w:line="240" w:lineRule="auto"/>
        <w:ind w:firstLine="708"/>
        <w:jc w:val="both"/>
        <w:rPr>
          <w:rFonts w:ascii="Verdana" w:hAnsi="Verdana" w:cs="Times New Roman"/>
          <w:color w:val="000000"/>
          <w:sz w:val="24"/>
          <w:szCs w:val="24"/>
        </w:rPr>
      </w:pPr>
    </w:p>
    <w:p w:rsidR="00F84E16" w:rsidRDefault="00F84E16" w:rsidP="00E038FA">
      <w:pPr>
        <w:spacing w:after="0" w:line="240" w:lineRule="auto"/>
        <w:ind w:firstLine="708"/>
        <w:jc w:val="both"/>
        <w:rPr>
          <w:rFonts w:ascii="Verdana" w:hAnsi="Verdana" w:cs="Times New Roman"/>
          <w:color w:val="000000"/>
          <w:sz w:val="24"/>
          <w:szCs w:val="24"/>
        </w:rPr>
      </w:pPr>
    </w:p>
    <w:p w:rsidR="00E867E2" w:rsidRPr="002F6E87" w:rsidRDefault="00162104" w:rsidP="00E038FA">
      <w:pPr>
        <w:spacing w:after="0" w:line="240" w:lineRule="auto"/>
        <w:jc w:val="both"/>
        <w:rPr>
          <w:rFonts w:ascii="Verdana" w:hAnsi="Verdana" w:cs="Times New Roman"/>
          <w:b/>
          <w:color w:val="000000"/>
          <w:sz w:val="24"/>
          <w:szCs w:val="24"/>
        </w:rPr>
      </w:pPr>
      <w:r w:rsidRPr="002F6E87">
        <w:rPr>
          <w:rFonts w:ascii="Verdana" w:hAnsi="Verdana" w:cs="Times New Roman"/>
          <w:b/>
          <w:color w:val="000000"/>
          <w:sz w:val="24"/>
          <w:szCs w:val="24"/>
        </w:rPr>
        <w:t>Tabla</w:t>
      </w:r>
      <w:r w:rsidR="002E2222" w:rsidRPr="002F6E87">
        <w:rPr>
          <w:rFonts w:ascii="Verdana" w:hAnsi="Verdana" w:cs="Times New Roman"/>
          <w:b/>
          <w:color w:val="000000"/>
          <w:sz w:val="24"/>
          <w:szCs w:val="24"/>
        </w:rPr>
        <w:t xml:space="preserve"> 1. </w:t>
      </w:r>
      <w:r w:rsidR="00B8050F" w:rsidRPr="00B8050F">
        <w:rPr>
          <w:rFonts w:ascii="Verdana" w:hAnsi="Verdana" w:cs="Times New Roman"/>
          <w:color w:val="000000"/>
          <w:sz w:val="24"/>
          <w:szCs w:val="24"/>
        </w:rPr>
        <w:t>La tabla muestra f</w:t>
      </w:r>
      <w:r w:rsidR="00E5501B" w:rsidRPr="002F6E87">
        <w:rPr>
          <w:rFonts w:ascii="Verdana" w:hAnsi="Verdana" w:cs="Times New Roman"/>
          <w:color w:val="000000"/>
          <w:sz w:val="24"/>
          <w:szCs w:val="24"/>
        </w:rPr>
        <w:t>echa, DDS y</w:t>
      </w:r>
      <w:r w:rsidR="00B8050F">
        <w:rPr>
          <w:rFonts w:ascii="Verdana" w:hAnsi="Verdana" w:cs="Times New Roman"/>
          <w:color w:val="000000"/>
          <w:sz w:val="24"/>
          <w:szCs w:val="24"/>
        </w:rPr>
        <w:t xml:space="preserve"> nú</w:t>
      </w:r>
      <w:r w:rsidR="008D6A30" w:rsidRPr="002F6E87">
        <w:rPr>
          <w:rFonts w:ascii="Verdana" w:hAnsi="Verdana" w:cs="Times New Roman"/>
          <w:color w:val="000000"/>
          <w:sz w:val="24"/>
          <w:szCs w:val="24"/>
        </w:rPr>
        <w:t xml:space="preserve">mero de </w:t>
      </w:r>
      <w:proofErr w:type="spellStart"/>
      <w:r w:rsidR="008D6A30" w:rsidRPr="002F6E87">
        <w:rPr>
          <w:rFonts w:ascii="Verdana" w:hAnsi="Verdana" w:cs="Times New Roman"/>
          <w:color w:val="000000"/>
          <w:sz w:val="24"/>
          <w:szCs w:val="24"/>
        </w:rPr>
        <w:t>Landsat</w:t>
      </w:r>
      <w:proofErr w:type="spellEnd"/>
      <w:r w:rsidR="008D6A30" w:rsidRPr="002F6E87">
        <w:rPr>
          <w:rFonts w:ascii="Verdana" w:hAnsi="Verdana" w:cs="Times New Roman"/>
          <w:color w:val="000000"/>
          <w:sz w:val="24"/>
          <w:szCs w:val="24"/>
        </w:rPr>
        <w:t xml:space="preserve"> de las imágenes </w:t>
      </w:r>
      <w:r w:rsidR="002E2222" w:rsidRPr="002F6E87">
        <w:rPr>
          <w:rFonts w:ascii="Verdana" w:hAnsi="Verdana" w:cs="Times New Roman"/>
          <w:color w:val="000000"/>
          <w:sz w:val="24"/>
          <w:szCs w:val="24"/>
        </w:rPr>
        <w:t>utilizadas en el estudio.</w:t>
      </w:r>
    </w:p>
    <w:tbl>
      <w:tblPr>
        <w:tblStyle w:val="Tablaconcuadrcula"/>
        <w:tblW w:w="4531" w:type="dxa"/>
        <w:jc w:val="center"/>
        <w:tblLook w:val="04A0" w:firstRow="1" w:lastRow="0" w:firstColumn="1" w:lastColumn="0" w:noHBand="0" w:noVBand="1"/>
      </w:tblPr>
      <w:tblGrid>
        <w:gridCol w:w="2547"/>
        <w:gridCol w:w="785"/>
        <w:gridCol w:w="1624"/>
      </w:tblGrid>
      <w:tr w:rsidR="00E5501B" w:rsidRPr="002F6E87" w:rsidTr="00370366">
        <w:trPr>
          <w:trHeight w:val="300"/>
          <w:jc w:val="center"/>
        </w:trPr>
        <w:tc>
          <w:tcPr>
            <w:tcW w:w="2547" w:type="dxa"/>
            <w:noWrap/>
            <w:hideMark/>
          </w:tcPr>
          <w:p w:rsidR="00E5501B" w:rsidRPr="00334E59" w:rsidRDefault="00E5501B" w:rsidP="00E038FA">
            <w:pPr>
              <w:rPr>
                <w:rFonts w:ascii="Verdana" w:eastAsia="Times New Roman" w:hAnsi="Verdana" w:cs="Times New Roman"/>
                <w:b/>
                <w:color w:val="000000"/>
                <w:sz w:val="24"/>
                <w:szCs w:val="24"/>
                <w:lang w:eastAsia="es-MX"/>
              </w:rPr>
            </w:pPr>
            <w:r w:rsidRPr="00334E59">
              <w:rPr>
                <w:rFonts w:ascii="Verdana" w:eastAsia="Times New Roman" w:hAnsi="Verdana" w:cs="Times New Roman"/>
                <w:b/>
                <w:color w:val="000000"/>
                <w:sz w:val="24"/>
                <w:szCs w:val="24"/>
                <w:lang w:eastAsia="es-MX"/>
              </w:rPr>
              <w:t xml:space="preserve">Fecha </w:t>
            </w:r>
            <w:r w:rsidR="00370366">
              <w:rPr>
                <w:rFonts w:ascii="Verdana" w:eastAsia="Times New Roman" w:hAnsi="Verdana" w:cs="Times New Roman"/>
                <w:b/>
                <w:color w:val="000000"/>
                <w:sz w:val="24"/>
                <w:szCs w:val="24"/>
                <w:lang w:eastAsia="es-MX"/>
              </w:rPr>
              <w:t xml:space="preserve">de </w:t>
            </w:r>
            <w:r w:rsidRPr="00334E59">
              <w:rPr>
                <w:rFonts w:ascii="Verdana" w:eastAsia="Times New Roman" w:hAnsi="Verdana" w:cs="Times New Roman"/>
                <w:b/>
                <w:color w:val="000000"/>
                <w:sz w:val="24"/>
                <w:szCs w:val="24"/>
                <w:lang w:eastAsia="es-MX"/>
              </w:rPr>
              <w:t>imagen</w:t>
            </w:r>
          </w:p>
        </w:tc>
        <w:tc>
          <w:tcPr>
            <w:tcW w:w="360" w:type="dxa"/>
            <w:noWrap/>
            <w:hideMark/>
          </w:tcPr>
          <w:p w:rsidR="00E5501B" w:rsidRPr="00334E59" w:rsidRDefault="00E5501B" w:rsidP="00E038FA">
            <w:pPr>
              <w:jc w:val="center"/>
              <w:rPr>
                <w:rFonts w:ascii="Verdana" w:eastAsia="Times New Roman" w:hAnsi="Verdana" w:cs="Times New Roman"/>
                <w:b/>
                <w:color w:val="000000"/>
                <w:sz w:val="24"/>
                <w:szCs w:val="24"/>
                <w:lang w:eastAsia="es-MX"/>
              </w:rPr>
            </w:pPr>
            <w:r w:rsidRPr="00334E59">
              <w:rPr>
                <w:rFonts w:ascii="Verdana" w:eastAsia="Times New Roman" w:hAnsi="Verdana" w:cs="Times New Roman"/>
                <w:b/>
                <w:color w:val="000000"/>
                <w:sz w:val="24"/>
                <w:szCs w:val="24"/>
                <w:lang w:eastAsia="es-MX"/>
              </w:rPr>
              <w:t>DDS</w:t>
            </w:r>
          </w:p>
        </w:tc>
        <w:tc>
          <w:tcPr>
            <w:tcW w:w="1624" w:type="dxa"/>
            <w:noWrap/>
            <w:hideMark/>
          </w:tcPr>
          <w:p w:rsidR="00E5501B" w:rsidRPr="00334E59" w:rsidRDefault="00E5501B" w:rsidP="00E038FA">
            <w:pPr>
              <w:jc w:val="center"/>
              <w:rPr>
                <w:rFonts w:ascii="Verdana" w:eastAsia="Times New Roman" w:hAnsi="Verdana" w:cs="Times New Roman"/>
                <w:b/>
                <w:color w:val="000000"/>
                <w:sz w:val="24"/>
                <w:szCs w:val="24"/>
                <w:lang w:eastAsia="es-MX"/>
              </w:rPr>
            </w:pPr>
            <w:r w:rsidRPr="00334E59">
              <w:rPr>
                <w:rFonts w:ascii="Verdana" w:eastAsia="Times New Roman" w:hAnsi="Verdana" w:cs="Times New Roman"/>
                <w:b/>
                <w:color w:val="000000"/>
                <w:sz w:val="24"/>
                <w:szCs w:val="24"/>
                <w:lang w:eastAsia="es-MX"/>
              </w:rPr>
              <w:t xml:space="preserve"># </w:t>
            </w:r>
            <w:proofErr w:type="spellStart"/>
            <w:r w:rsidRPr="00334E59">
              <w:rPr>
                <w:rFonts w:ascii="Verdana" w:eastAsia="Times New Roman" w:hAnsi="Verdana" w:cs="Times New Roman"/>
                <w:b/>
                <w:color w:val="000000"/>
                <w:sz w:val="24"/>
                <w:szCs w:val="24"/>
                <w:lang w:eastAsia="es-MX"/>
              </w:rPr>
              <w:t>Landsat</w:t>
            </w:r>
            <w:proofErr w:type="spellEnd"/>
          </w:p>
        </w:tc>
      </w:tr>
      <w:tr w:rsidR="00E5501B" w:rsidRPr="002F6E87" w:rsidTr="00370366">
        <w:trPr>
          <w:trHeight w:val="300"/>
          <w:jc w:val="center"/>
        </w:trPr>
        <w:tc>
          <w:tcPr>
            <w:tcW w:w="2547" w:type="dxa"/>
            <w:noWrap/>
            <w:hideMark/>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19/01/17</w:t>
            </w:r>
          </w:p>
        </w:tc>
        <w:tc>
          <w:tcPr>
            <w:tcW w:w="360"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37</w:t>
            </w:r>
          </w:p>
        </w:tc>
        <w:tc>
          <w:tcPr>
            <w:tcW w:w="1624"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w:t>
            </w:r>
          </w:p>
        </w:tc>
      </w:tr>
      <w:tr w:rsidR="00E5501B" w:rsidRPr="002F6E87" w:rsidTr="00370366">
        <w:trPr>
          <w:trHeight w:val="300"/>
          <w:jc w:val="center"/>
        </w:trPr>
        <w:tc>
          <w:tcPr>
            <w:tcW w:w="2547" w:type="dxa"/>
            <w:noWrap/>
            <w:hideMark/>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27/01/17</w:t>
            </w:r>
          </w:p>
        </w:tc>
        <w:tc>
          <w:tcPr>
            <w:tcW w:w="360"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45</w:t>
            </w:r>
          </w:p>
        </w:tc>
        <w:tc>
          <w:tcPr>
            <w:tcW w:w="1624"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7</w:t>
            </w:r>
          </w:p>
        </w:tc>
      </w:tr>
      <w:tr w:rsidR="00E5501B" w:rsidRPr="002F6E87" w:rsidTr="00370366">
        <w:trPr>
          <w:trHeight w:val="300"/>
          <w:jc w:val="center"/>
        </w:trPr>
        <w:tc>
          <w:tcPr>
            <w:tcW w:w="2547" w:type="dxa"/>
            <w:noWrap/>
            <w:hideMark/>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04/02/17</w:t>
            </w:r>
          </w:p>
        </w:tc>
        <w:tc>
          <w:tcPr>
            <w:tcW w:w="360"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53</w:t>
            </w:r>
          </w:p>
        </w:tc>
        <w:tc>
          <w:tcPr>
            <w:tcW w:w="1624"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w:t>
            </w:r>
          </w:p>
        </w:tc>
      </w:tr>
      <w:tr w:rsidR="00E5501B" w:rsidRPr="002F6E87" w:rsidTr="00370366">
        <w:trPr>
          <w:trHeight w:val="300"/>
          <w:jc w:val="center"/>
        </w:trPr>
        <w:tc>
          <w:tcPr>
            <w:tcW w:w="2547" w:type="dxa"/>
            <w:noWrap/>
            <w:hideMark/>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20/02/17</w:t>
            </w:r>
          </w:p>
        </w:tc>
        <w:tc>
          <w:tcPr>
            <w:tcW w:w="360"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69</w:t>
            </w:r>
          </w:p>
        </w:tc>
        <w:tc>
          <w:tcPr>
            <w:tcW w:w="1624"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w:t>
            </w:r>
          </w:p>
        </w:tc>
      </w:tr>
      <w:tr w:rsidR="00E5501B" w:rsidRPr="002F6E87" w:rsidTr="00370366">
        <w:trPr>
          <w:trHeight w:val="300"/>
          <w:jc w:val="center"/>
        </w:trPr>
        <w:tc>
          <w:tcPr>
            <w:tcW w:w="2547" w:type="dxa"/>
            <w:noWrap/>
            <w:hideMark/>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08/03/17</w:t>
            </w:r>
          </w:p>
        </w:tc>
        <w:tc>
          <w:tcPr>
            <w:tcW w:w="360"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85</w:t>
            </w:r>
          </w:p>
        </w:tc>
        <w:tc>
          <w:tcPr>
            <w:tcW w:w="1624"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w:t>
            </w:r>
          </w:p>
        </w:tc>
      </w:tr>
      <w:tr w:rsidR="00E5501B" w:rsidRPr="002F6E87" w:rsidTr="00370366">
        <w:trPr>
          <w:trHeight w:val="300"/>
          <w:jc w:val="center"/>
        </w:trPr>
        <w:tc>
          <w:tcPr>
            <w:tcW w:w="2547" w:type="dxa"/>
            <w:noWrap/>
          </w:tcPr>
          <w:p w:rsidR="00E5501B" w:rsidRPr="002F6E87" w:rsidRDefault="00E5501B" w:rsidP="00E038FA">
            <w:pPr>
              <w:rPr>
                <w:rFonts w:ascii="Verdana" w:eastAsia="Times New Roman" w:hAnsi="Verdana" w:cs="Times New Roman"/>
                <w:color w:val="000000"/>
                <w:sz w:val="24"/>
                <w:szCs w:val="24"/>
                <w:lang w:eastAsia="es-MX"/>
              </w:rPr>
            </w:pPr>
          </w:p>
        </w:tc>
        <w:tc>
          <w:tcPr>
            <w:tcW w:w="360" w:type="dxa"/>
            <w:noWrap/>
          </w:tcPr>
          <w:p w:rsidR="00E5501B" w:rsidRPr="002F6E87" w:rsidRDefault="00E5501B" w:rsidP="00E038FA">
            <w:pPr>
              <w:jc w:val="center"/>
              <w:rPr>
                <w:rFonts w:ascii="Verdana" w:eastAsia="Times New Roman" w:hAnsi="Verdana" w:cs="Times New Roman"/>
                <w:color w:val="000000"/>
                <w:sz w:val="24"/>
                <w:szCs w:val="24"/>
                <w:lang w:eastAsia="es-MX"/>
              </w:rPr>
            </w:pPr>
          </w:p>
        </w:tc>
        <w:tc>
          <w:tcPr>
            <w:tcW w:w="1624" w:type="dxa"/>
            <w:noWrap/>
          </w:tcPr>
          <w:p w:rsidR="00E5501B" w:rsidRPr="002F6E87" w:rsidRDefault="00E5501B" w:rsidP="00E038FA">
            <w:pPr>
              <w:jc w:val="center"/>
              <w:rPr>
                <w:rFonts w:ascii="Verdana" w:eastAsia="Times New Roman" w:hAnsi="Verdana" w:cs="Times New Roman"/>
                <w:color w:val="000000"/>
                <w:sz w:val="24"/>
                <w:szCs w:val="24"/>
                <w:lang w:eastAsia="es-MX"/>
              </w:rPr>
            </w:pPr>
          </w:p>
        </w:tc>
      </w:tr>
      <w:tr w:rsidR="00E5501B" w:rsidRPr="002F6E87" w:rsidTr="00370366">
        <w:trPr>
          <w:trHeight w:val="300"/>
          <w:jc w:val="center"/>
        </w:trPr>
        <w:tc>
          <w:tcPr>
            <w:tcW w:w="2547" w:type="dxa"/>
            <w:noWrap/>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06/01/18</w:t>
            </w:r>
          </w:p>
        </w:tc>
        <w:tc>
          <w:tcPr>
            <w:tcW w:w="360" w:type="dxa"/>
            <w:noWrap/>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25</w:t>
            </w:r>
          </w:p>
        </w:tc>
        <w:tc>
          <w:tcPr>
            <w:tcW w:w="1624" w:type="dxa"/>
            <w:noWrap/>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w:t>
            </w:r>
          </w:p>
        </w:tc>
      </w:tr>
      <w:tr w:rsidR="00E5501B" w:rsidRPr="002F6E87" w:rsidTr="00370366">
        <w:trPr>
          <w:trHeight w:val="345"/>
          <w:jc w:val="center"/>
        </w:trPr>
        <w:tc>
          <w:tcPr>
            <w:tcW w:w="2547" w:type="dxa"/>
            <w:noWrap/>
            <w:hideMark/>
          </w:tcPr>
          <w:p w:rsidR="00E5501B" w:rsidRPr="002F6E87" w:rsidRDefault="00E5501B" w:rsidP="00E038FA">
            <w:pPr>
              <w:rPr>
                <w:rFonts w:ascii="Verdana" w:eastAsia="Times New Roman" w:hAnsi="Verdana" w:cs="Times New Roman"/>
                <w:sz w:val="24"/>
                <w:szCs w:val="24"/>
                <w:lang w:eastAsia="es-MX"/>
              </w:rPr>
            </w:pPr>
            <w:r w:rsidRPr="002F6E87">
              <w:rPr>
                <w:rFonts w:ascii="Verdana" w:eastAsia="Times New Roman" w:hAnsi="Verdana" w:cs="Times New Roman"/>
                <w:sz w:val="24"/>
                <w:szCs w:val="24"/>
                <w:lang w:eastAsia="es-MX"/>
              </w:rPr>
              <w:t>14/01/18</w:t>
            </w:r>
          </w:p>
        </w:tc>
        <w:tc>
          <w:tcPr>
            <w:tcW w:w="360" w:type="dxa"/>
            <w:noWrap/>
            <w:hideMark/>
          </w:tcPr>
          <w:p w:rsidR="00E5501B" w:rsidRPr="002F6E87" w:rsidRDefault="00E5501B" w:rsidP="00E038FA">
            <w:pPr>
              <w:jc w:val="center"/>
              <w:rPr>
                <w:rFonts w:ascii="Verdana" w:eastAsia="Times New Roman" w:hAnsi="Verdana" w:cs="Times New Roman"/>
                <w:sz w:val="24"/>
                <w:szCs w:val="24"/>
                <w:lang w:eastAsia="es-MX"/>
              </w:rPr>
            </w:pPr>
            <w:r w:rsidRPr="002F6E87">
              <w:rPr>
                <w:rFonts w:ascii="Verdana" w:eastAsia="Times New Roman" w:hAnsi="Verdana" w:cs="Times New Roman"/>
                <w:sz w:val="24"/>
                <w:szCs w:val="24"/>
                <w:lang w:eastAsia="es-MX"/>
              </w:rPr>
              <w:t>33</w:t>
            </w:r>
          </w:p>
        </w:tc>
        <w:tc>
          <w:tcPr>
            <w:tcW w:w="1624" w:type="dxa"/>
            <w:noWrap/>
            <w:hideMark/>
          </w:tcPr>
          <w:p w:rsidR="00E5501B" w:rsidRPr="002F6E87" w:rsidRDefault="00E5501B" w:rsidP="00E038FA">
            <w:pPr>
              <w:jc w:val="center"/>
              <w:rPr>
                <w:rFonts w:ascii="Verdana" w:eastAsia="Times New Roman" w:hAnsi="Verdana" w:cs="Times New Roman"/>
                <w:sz w:val="24"/>
                <w:szCs w:val="24"/>
                <w:lang w:eastAsia="es-MX"/>
              </w:rPr>
            </w:pPr>
            <w:r w:rsidRPr="002F6E87">
              <w:rPr>
                <w:rFonts w:ascii="Verdana" w:eastAsia="Times New Roman" w:hAnsi="Verdana" w:cs="Times New Roman"/>
                <w:sz w:val="24"/>
                <w:szCs w:val="24"/>
                <w:lang w:eastAsia="es-MX"/>
              </w:rPr>
              <w:t>7</w:t>
            </w:r>
          </w:p>
        </w:tc>
      </w:tr>
      <w:tr w:rsidR="00E5501B" w:rsidRPr="002F6E87" w:rsidTr="00370366">
        <w:trPr>
          <w:trHeight w:val="300"/>
          <w:jc w:val="center"/>
        </w:trPr>
        <w:tc>
          <w:tcPr>
            <w:tcW w:w="2547" w:type="dxa"/>
            <w:noWrap/>
            <w:hideMark/>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22/01/18</w:t>
            </w:r>
          </w:p>
        </w:tc>
        <w:tc>
          <w:tcPr>
            <w:tcW w:w="360"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41</w:t>
            </w:r>
          </w:p>
        </w:tc>
        <w:tc>
          <w:tcPr>
            <w:tcW w:w="1624"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w:t>
            </w:r>
          </w:p>
        </w:tc>
      </w:tr>
      <w:tr w:rsidR="00E5501B" w:rsidRPr="002F6E87" w:rsidTr="00370366">
        <w:trPr>
          <w:trHeight w:val="300"/>
          <w:jc w:val="center"/>
        </w:trPr>
        <w:tc>
          <w:tcPr>
            <w:tcW w:w="2547" w:type="dxa"/>
            <w:noWrap/>
            <w:hideMark/>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30/01/18</w:t>
            </w:r>
          </w:p>
        </w:tc>
        <w:tc>
          <w:tcPr>
            <w:tcW w:w="360"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49</w:t>
            </w:r>
          </w:p>
        </w:tc>
        <w:tc>
          <w:tcPr>
            <w:tcW w:w="1624"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7</w:t>
            </w:r>
          </w:p>
        </w:tc>
      </w:tr>
      <w:tr w:rsidR="00E5501B" w:rsidRPr="002F6E87" w:rsidTr="00370366">
        <w:trPr>
          <w:trHeight w:val="300"/>
          <w:jc w:val="center"/>
        </w:trPr>
        <w:tc>
          <w:tcPr>
            <w:tcW w:w="2547" w:type="dxa"/>
            <w:noWrap/>
            <w:hideMark/>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23/02/18</w:t>
            </w:r>
          </w:p>
        </w:tc>
        <w:tc>
          <w:tcPr>
            <w:tcW w:w="360"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73</w:t>
            </w:r>
          </w:p>
        </w:tc>
        <w:tc>
          <w:tcPr>
            <w:tcW w:w="1624"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w:t>
            </w:r>
          </w:p>
        </w:tc>
      </w:tr>
      <w:tr w:rsidR="00E5501B" w:rsidRPr="002F6E87" w:rsidTr="00370366">
        <w:trPr>
          <w:trHeight w:val="300"/>
          <w:jc w:val="center"/>
        </w:trPr>
        <w:tc>
          <w:tcPr>
            <w:tcW w:w="2547" w:type="dxa"/>
            <w:noWrap/>
            <w:hideMark/>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03/03/18</w:t>
            </w:r>
          </w:p>
        </w:tc>
        <w:tc>
          <w:tcPr>
            <w:tcW w:w="360"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81</w:t>
            </w:r>
          </w:p>
        </w:tc>
        <w:tc>
          <w:tcPr>
            <w:tcW w:w="1624"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7</w:t>
            </w:r>
          </w:p>
        </w:tc>
      </w:tr>
      <w:tr w:rsidR="00E5501B" w:rsidRPr="002F6E87" w:rsidTr="00370366">
        <w:trPr>
          <w:trHeight w:val="300"/>
          <w:jc w:val="center"/>
        </w:trPr>
        <w:tc>
          <w:tcPr>
            <w:tcW w:w="2547" w:type="dxa"/>
            <w:noWrap/>
            <w:hideMark/>
          </w:tcPr>
          <w:p w:rsidR="00E5501B" w:rsidRPr="002F6E87" w:rsidRDefault="00E5501B" w:rsidP="00E038FA">
            <w:pP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11/03/18</w:t>
            </w:r>
          </w:p>
        </w:tc>
        <w:tc>
          <w:tcPr>
            <w:tcW w:w="360"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89</w:t>
            </w:r>
          </w:p>
        </w:tc>
        <w:tc>
          <w:tcPr>
            <w:tcW w:w="1624" w:type="dxa"/>
            <w:noWrap/>
            <w:hideMark/>
          </w:tcPr>
          <w:p w:rsidR="00E5501B" w:rsidRPr="002F6E87" w:rsidRDefault="00E5501B" w:rsidP="00E038FA">
            <w:pPr>
              <w:jc w:val="center"/>
              <w:rPr>
                <w:rFonts w:ascii="Verdana" w:eastAsia="Times New Roman" w:hAnsi="Verdana" w:cs="Times New Roman"/>
                <w:color w:val="000000"/>
                <w:sz w:val="24"/>
                <w:szCs w:val="24"/>
                <w:lang w:eastAsia="es-MX"/>
              </w:rPr>
            </w:pPr>
            <w:r w:rsidRPr="002F6E87">
              <w:rPr>
                <w:rFonts w:ascii="Verdana" w:eastAsia="Times New Roman" w:hAnsi="Verdana" w:cs="Times New Roman"/>
                <w:color w:val="000000"/>
                <w:sz w:val="24"/>
                <w:szCs w:val="24"/>
                <w:lang w:eastAsia="es-MX"/>
              </w:rPr>
              <w:t>8</w:t>
            </w:r>
          </w:p>
        </w:tc>
      </w:tr>
    </w:tbl>
    <w:p w:rsidR="002E2222" w:rsidRPr="002F6E87" w:rsidRDefault="002E2222" w:rsidP="00E038FA">
      <w:pPr>
        <w:spacing w:after="0" w:line="240" w:lineRule="auto"/>
        <w:jc w:val="both"/>
        <w:rPr>
          <w:rFonts w:ascii="Verdana" w:hAnsi="Verdana" w:cs="Times New Roman"/>
          <w:b/>
          <w:color w:val="000000"/>
          <w:sz w:val="24"/>
          <w:szCs w:val="24"/>
        </w:rPr>
      </w:pPr>
    </w:p>
    <w:p w:rsidR="002E2222" w:rsidRDefault="002E2222" w:rsidP="00095F9C">
      <w:pPr>
        <w:spacing w:after="0" w:line="240" w:lineRule="auto"/>
        <w:jc w:val="both"/>
        <w:rPr>
          <w:rFonts w:ascii="Verdana" w:hAnsi="Verdana" w:cs="Times New Roman"/>
          <w:color w:val="000000"/>
          <w:sz w:val="24"/>
          <w:szCs w:val="24"/>
        </w:rPr>
      </w:pPr>
      <w:r w:rsidRPr="002F6E87">
        <w:rPr>
          <w:rFonts w:ascii="Verdana" w:hAnsi="Verdana" w:cs="Times New Roman"/>
          <w:color w:val="000000"/>
          <w:sz w:val="24"/>
          <w:szCs w:val="24"/>
        </w:rPr>
        <w:t xml:space="preserve">El NDVI se </w:t>
      </w:r>
      <w:r w:rsidR="00DF05C8" w:rsidRPr="002F6E87">
        <w:rPr>
          <w:rFonts w:ascii="Verdana" w:hAnsi="Verdana" w:cs="Times New Roman"/>
          <w:color w:val="000000"/>
          <w:sz w:val="24"/>
          <w:szCs w:val="24"/>
        </w:rPr>
        <w:t>estimó</w:t>
      </w:r>
      <w:r w:rsidRPr="002F6E87">
        <w:rPr>
          <w:rFonts w:ascii="Verdana" w:hAnsi="Verdana" w:cs="Times New Roman"/>
          <w:color w:val="000000"/>
          <w:sz w:val="24"/>
          <w:szCs w:val="24"/>
        </w:rPr>
        <w:t xml:space="preserve"> con </w:t>
      </w:r>
      <w:r w:rsidR="00E5501B" w:rsidRPr="002F6E87">
        <w:rPr>
          <w:rFonts w:ascii="Verdana" w:hAnsi="Verdana" w:cs="Times New Roman"/>
          <w:color w:val="000000"/>
          <w:sz w:val="24"/>
          <w:szCs w:val="24"/>
        </w:rPr>
        <w:t xml:space="preserve">el valor de </w:t>
      </w:r>
      <w:proofErr w:type="spellStart"/>
      <w:r w:rsidRPr="002F6E87">
        <w:rPr>
          <w:rFonts w:ascii="Verdana" w:hAnsi="Verdana" w:cs="Times New Roman"/>
          <w:color w:val="000000"/>
          <w:sz w:val="24"/>
          <w:szCs w:val="24"/>
        </w:rPr>
        <w:t>reflectancia</w:t>
      </w:r>
      <w:proofErr w:type="spellEnd"/>
      <w:r w:rsidRPr="002F6E87">
        <w:rPr>
          <w:rFonts w:ascii="Verdana" w:hAnsi="Verdana" w:cs="Times New Roman"/>
          <w:color w:val="000000"/>
          <w:sz w:val="24"/>
          <w:szCs w:val="24"/>
        </w:rPr>
        <w:t xml:space="preserve"> de las </w:t>
      </w:r>
      <w:r w:rsidR="00DF05C8" w:rsidRPr="002F6E87">
        <w:rPr>
          <w:rFonts w:ascii="Verdana" w:hAnsi="Verdana" w:cs="Times New Roman"/>
          <w:color w:val="000000"/>
          <w:sz w:val="24"/>
          <w:szCs w:val="24"/>
        </w:rPr>
        <w:t xml:space="preserve">longitudes de onda Rojo e Infrarrojo cercano. Para el producto de </w:t>
      </w:r>
      <w:proofErr w:type="spellStart"/>
      <w:r w:rsidR="00DF05C8" w:rsidRPr="002F6E87">
        <w:rPr>
          <w:rFonts w:ascii="Verdana" w:hAnsi="Verdana" w:cs="Times New Roman"/>
          <w:color w:val="000000"/>
          <w:sz w:val="24"/>
          <w:szCs w:val="24"/>
        </w:rPr>
        <w:t>Landsat</w:t>
      </w:r>
      <w:proofErr w:type="spellEnd"/>
      <w:r w:rsidR="00DF05C8" w:rsidRPr="002F6E87">
        <w:rPr>
          <w:rFonts w:ascii="Verdana" w:hAnsi="Verdana" w:cs="Times New Roman"/>
          <w:color w:val="000000"/>
          <w:sz w:val="24"/>
          <w:szCs w:val="24"/>
        </w:rPr>
        <w:t xml:space="preserve"> 7 ETM+ se usaron las </w:t>
      </w:r>
      <w:r w:rsidRPr="002F6E87">
        <w:rPr>
          <w:rFonts w:ascii="Verdana" w:hAnsi="Verdana" w:cs="Times New Roman"/>
          <w:color w:val="000000"/>
          <w:sz w:val="24"/>
          <w:szCs w:val="24"/>
        </w:rPr>
        <w:t>bandas 3</w:t>
      </w:r>
      <w:r w:rsidR="00061888">
        <w:rPr>
          <w:rFonts w:ascii="Verdana" w:hAnsi="Verdana" w:cs="Times New Roman"/>
          <w:color w:val="000000"/>
          <w:sz w:val="24"/>
          <w:szCs w:val="24"/>
        </w:rPr>
        <w:t xml:space="preserve"> (</w:t>
      </w:r>
      <w:r w:rsidR="00095F9C">
        <w:rPr>
          <w:rFonts w:ascii="Verdana" w:hAnsi="Verdana" w:cs="Times New Roman"/>
          <w:color w:val="000000"/>
          <w:sz w:val="24"/>
          <w:szCs w:val="24"/>
        </w:rPr>
        <w:t>0.63-0.69</w:t>
      </w:r>
      <w:r w:rsidR="00095F9C" w:rsidRPr="002F6E87">
        <w:rPr>
          <w:rFonts w:ascii="Verdana" w:hAnsi="Verdana" w:cs="Times New Roman"/>
          <w:color w:val="000000"/>
          <w:sz w:val="24"/>
          <w:szCs w:val="24"/>
        </w:rPr>
        <w:t xml:space="preserve"> </w:t>
      </w:r>
      <w:proofErr w:type="spellStart"/>
      <w:r w:rsidR="00095F9C" w:rsidRPr="002F6E87">
        <w:rPr>
          <w:rFonts w:ascii="Verdana" w:hAnsi="Verdana" w:cs="Times New Roman"/>
          <w:color w:val="000000"/>
          <w:sz w:val="24"/>
          <w:szCs w:val="24"/>
        </w:rPr>
        <w:t>μm</w:t>
      </w:r>
      <w:proofErr w:type="spellEnd"/>
      <w:r w:rsidR="00095F9C">
        <w:rPr>
          <w:rFonts w:ascii="Verdana" w:hAnsi="Verdana" w:cs="Times New Roman"/>
          <w:color w:val="000000"/>
          <w:sz w:val="24"/>
          <w:szCs w:val="24"/>
        </w:rPr>
        <w:t>)</w:t>
      </w:r>
      <w:r w:rsidR="00095F9C" w:rsidRPr="002F6E87">
        <w:rPr>
          <w:rFonts w:ascii="Verdana" w:hAnsi="Verdana" w:cs="Times New Roman"/>
          <w:color w:val="000000"/>
          <w:sz w:val="24"/>
          <w:szCs w:val="24"/>
        </w:rPr>
        <w:t xml:space="preserve"> </w:t>
      </w:r>
      <w:r w:rsidRPr="002F6E87">
        <w:rPr>
          <w:rFonts w:ascii="Verdana" w:hAnsi="Verdana" w:cs="Times New Roman"/>
          <w:color w:val="000000"/>
          <w:sz w:val="24"/>
          <w:szCs w:val="24"/>
        </w:rPr>
        <w:t>y 4 (</w:t>
      </w:r>
      <w:r w:rsidR="00095F9C" w:rsidRPr="002F6E87">
        <w:rPr>
          <w:rFonts w:ascii="Verdana" w:hAnsi="Verdana" w:cs="Times New Roman"/>
          <w:color w:val="000000"/>
          <w:sz w:val="24"/>
          <w:szCs w:val="24"/>
        </w:rPr>
        <w:t>0.</w:t>
      </w:r>
      <w:r w:rsidR="00095F9C">
        <w:rPr>
          <w:rFonts w:ascii="Verdana" w:hAnsi="Verdana" w:cs="Times New Roman"/>
          <w:color w:val="000000"/>
          <w:sz w:val="24"/>
          <w:szCs w:val="24"/>
        </w:rPr>
        <w:t>77</w:t>
      </w:r>
      <w:r w:rsidR="00095F9C" w:rsidRPr="002F6E87">
        <w:rPr>
          <w:rFonts w:ascii="Verdana" w:hAnsi="Verdana" w:cs="Times New Roman"/>
          <w:color w:val="000000"/>
          <w:sz w:val="24"/>
          <w:szCs w:val="24"/>
        </w:rPr>
        <w:t>-0.</w:t>
      </w:r>
      <w:r w:rsidR="00095F9C">
        <w:rPr>
          <w:rFonts w:ascii="Verdana" w:hAnsi="Verdana" w:cs="Times New Roman"/>
          <w:color w:val="000000"/>
          <w:sz w:val="24"/>
          <w:szCs w:val="24"/>
        </w:rPr>
        <w:t xml:space="preserve">90 </w:t>
      </w:r>
      <w:proofErr w:type="spellStart"/>
      <w:r w:rsidR="00095F9C">
        <w:rPr>
          <w:rFonts w:ascii="Verdana" w:hAnsi="Verdana" w:cs="Times New Roman"/>
          <w:color w:val="000000"/>
          <w:sz w:val="24"/>
          <w:szCs w:val="24"/>
        </w:rPr>
        <w:t>μm</w:t>
      </w:r>
      <w:proofErr w:type="spellEnd"/>
      <w:r w:rsidRPr="002F6E87">
        <w:rPr>
          <w:rFonts w:ascii="Verdana" w:hAnsi="Verdana" w:cs="Times New Roman"/>
          <w:color w:val="000000"/>
          <w:sz w:val="24"/>
          <w:szCs w:val="24"/>
        </w:rPr>
        <w:t xml:space="preserve">) </w:t>
      </w:r>
      <w:r w:rsidR="00DF05C8" w:rsidRPr="002F6E87">
        <w:rPr>
          <w:rFonts w:ascii="Verdana" w:hAnsi="Verdana" w:cs="Times New Roman"/>
          <w:color w:val="000000"/>
          <w:sz w:val="24"/>
          <w:szCs w:val="24"/>
        </w:rPr>
        <w:t>y</w:t>
      </w:r>
      <w:r w:rsidR="006212D3" w:rsidRPr="002F6E87">
        <w:rPr>
          <w:rFonts w:ascii="Verdana" w:hAnsi="Verdana" w:cs="Times New Roman"/>
          <w:color w:val="000000"/>
          <w:sz w:val="24"/>
          <w:szCs w:val="24"/>
        </w:rPr>
        <w:t xml:space="preserve"> para </w:t>
      </w:r>
      <w:proofErr w:type="spellStart"/>
      <w:r w:rsidR="00292C52" w:rsidRPr="002F6E87">
        <w:rPr>
          <w:rFonts w:ascii="Verdana" w:hAnsi="Verdana" w:cs="Times New Roman"/>
          <w:color w:val="000000"/>
          <w:sz w:val="24"/>
          <w:szCs w:val="24"/>
        </w:rPr>
        <w:t>L</w:t>
      </w:r>
      <w:r w:rsidR="006212D3" w:rsidRPr="002F6E87">
        <w:rPr>
          <w:rFonts w:ascii="Verdana" w:hAnsi="Verdana" w:cs="Times New Roman"/>
          <w:color w:val="000000"/>
          <w:sz w:val="24"/>
          <w:szCs w:val="24"/>
        </w:rPr>
        <w:t>andsat</w:t>
      </w:r>
      <w:proofErr w:type="spellEnd"/>
      <w:r w:rsidR="006212D3" w:rsidRPr="002F6E87">
        <w:rPr>
          <w:rFonts w:ascii="Verdana" w:hAnsi="Verdana" w:cs="Times New Roman"/>
          <w:color w:val="000000"/>
          <w:sz w:val="24"/>
          <w:szCs w:val="24"/>
        </w:rPr>
        <w:t xml:space="preserve"> 8</w:t>
      </w:r>
      <w:r w:rsidR="00DF05C8" w:rsidRPr="002F6E87">
        <w:rPr>
          <w:rFonts w:ascii="Verdana" w:hAnsi="Verdana" w:cs="Times New Roman"/>
          <w:color w:val="000000"/>
          <w:sz w:val="24"/>
          <w:szCs w:val="24"/>
        </w:rPr>
        <w:t xml:space="preserve"> OLI las bandas 4 </w:t>
      </w:r>
      <w:r w:rsidR="00095F9C" w:rsidRPr="002F6E87">
        <w:rPr>
          <w:rFonts w:ascii="Verdana" w:hAnsi="Verdana" w:cs="Times New Roman"/>
          <w:color w:val="000000"/>
          <w:sz w:val="24"/>
          <w:szCs w:val="24"/>
        </w:rPr>
        <w:t>(0.63</w:t>
      </w:r>
      <w:r w:rsidR="00095F9C">
        <w:rPr>
          <w:rFonts w:ascii="Verdana" w:hAnsi="Verdana" w:cs="Times New Roman"/>
          <w:color w:val="000000"/>
          <w:sz w:val="24"/>
          <w:szCs w:val="24"/>
        </w:rPr>
        <w:t>6</w:t>
      </w:r>
      <w:r w:rsidR="00095F9C" w:rsidRPr="002F6E87">
        <w:rPr>
          <w:rFonts w:ascii="Verdana" w:hAnsi="Verdana" w:cs="Times New Roman"/>
          <w:color w:val="000000"/>
          <w:sz w:val="24"/>
          <w:szCs w:val="24"/>
        </w:rPr>
        <w:t>-0.6</w:t>
      </w:r>
      <w:r w:rsidR="00095F9C">
        <w:rPr>
          <w:rFonts w:ascii="Verdana" w:hAnsi="Verdana" w:cs="Times New Roman"/>
          <w:color w:val="000000"/>
          <w:sz w:val="24"/>
          <w:szCs w:val="24"/>
        </w:rPr>
        <w:t>73</w:t>
      </w:r>
      <w:r w:rsidR="00095F9C" w:rsidRPr="002F6E87">
        <w:rPr>
          <w:rFonts w:ascii="Verdana" w:hAnsi="Verdana" w:cs="Times New Roman"/>
          <w:color w:val="000000"/>
          <w:sz w:val="24"/>
          <w:szCs w:val="24"/>
        </w:rPr>
        <w:t xml:space="preserve"> </w:t>
      </w:r>
      <w:proofErr w:type="spellStart"/>
      <w:r w:rsidR="00095F9C" w:rsidRPr="002F6E87">
        <w:rPr>
          <w:rFonts w:ascii="Verdana" w:hAnsi="Verdana" w:cs="Times New Roman"/>
          <w:color w:val="000000"/>
          <w:sz w:val="24"/>
          <w:szCs w:val="24"/>
        </w:rPr>
        <w:t>μm</w:t>
      </w:r>
      <w:proofErr w:type="spellEnd"/>
      <w:r w:rsidR="00095F9C">
        <w:rPr>
          <w:rFonts w:ascii="Verdana" w:hAnsi="Verdana" w:cs="Times New Roman"/>
          <w:color w:val="000000"/>
          <w:sz w:val="24"/>
          <w:szCs w:val="24"/>
        </w:rPr>
        <w:t>)</w:t>
      </w:r>
      <w:r w:rsidR="00095F9C" w:rsidRPr="002F6E87">
        <w:rPr>
          <w:rFonts w:ascii="Verdana" w:hAnsi="Verdana" w:cs="Times New Roman"/>
          <w:color w:val="000000"/>
          <w:sz w:val="24"/>
          <w:szCs w:val="24"/>
        </w:rPr>
        <w:t xml:space="preserve"> y </w:t>
      </w:r>
      <w:r w:rsidR="00DF05C8" w:rsidRPr="002F6E87">
        <w:rPr>
          <w:rFonts w:ascii="Verdana" w:hAnsi="Verdana" w:cs="Times New Roman"/>
          <w:color w:val="000000"/>
          <w:sz w:val="24"/>
          <w:szCs w:val="24"/>
        </w:rPr>
        <w:t xml:space="preserve">5 </w:t>
      </w:r>
      <w:r w:rsidR="00095F9C">
        <w:rPr>
          <w:rFonts w:ascii="Verdana" w:hAnsi="Verdana" w:cs="Times New Roman"/>
          <w:color w:val="000000"/>
          <w:sz w:val="24"/>
          <w:szCs w:val="24"/>
        </w:rPr>
        <w:t>(</w:t>
      </w:r>
      <w:r w:rsidR="00DF05C8" w:rsidRPr="002F6E87">
        <w:rPr>
          <w:rFonts w:ascii="Verdana" w:hAnsi="Verdana" w:cs="Times New Roman"/>
          <w:color w:val="000000"/>
          <w:sz w:val="24"/>
          <w:szCs w:val="24"/>
        </w:rPr>
        <w:t>0.8</w:t>
      </w:r>
      <w:r w:rsidR="00095F9C">
        <w:rPr>
          <w:rFonts w:ascii="Verdana" w:hAnsi="Verdana" w:cs="Times New Roman"/>
          <w:color w:val="000000"/>
          <w:sz w:val="24"/>
          <w:szCs w:val="24"/>
        </w:rPr>
        <w:t>51</w:t>
      </w:r>
      <w:r w:rsidR="00DF05C8" w:rsidRPr="002F6E87">
        <w:rPr>
          <w:rFonts w:ascii="Verdana" w:hAnsi="Verdana" w:cs="Times New Roman"/>
          <w:color w:val="000000"/>
          <w:sz w:val="24"/>
          <w:szCs w:val="24"/>
        </w:rPr>
        <w:t>-0.8</w:t>
      </w:r>
      <w:r w:rsidR="00095F9C">
        <w:rPr>
          <w:rFonts w:ascii="Verdana" w:hAnsi="Verdana" w:cs="Times New Roman"/>
          <w:color w:val="000000"/>
          <w:sz w:val="24"/>
          <w:szCs w:val="24"/>
        </w:rPr>
        <w:t>79</w:t>
      </w:r>
      <w:r w:rsidR="00DF05C8" w:rsidRPr="002F6E87">
        <w:rPr>
          <w:rFonts w:ascii="Verdana" w:hAnsi="Verdana" w:cs="Times New Roman"/>
          <w:color w:val="000000"/>
          <w:sz w:val="24"/>
          <w:szCs w:val="24"/>
        </w:rPr>
        <w:t xml:space="preserve"> </w:t>
      </w:r>
      <w:proofErr w:type="spellStart"/>
      <w:r w:rsidR="00DF05C8" w:rsidRPr="002F6E87">
        <w:rPr>
          <w:rFonts w:ascii="Verdana" w:hAnsi="Verdana" w:cs="Times New Roman"/>
          <w:color w:val="000000"/>
          <w:sz w:val="24"/>
          <w:szCs w:val="24"/>
        </w:rPr>
        <w:t>μm</w:t>
      </w:r>
      <w:proofErr w:type="spellEnd"/>
      <w:r w:rsidR="00DF05C8" w:rsidRPr="002F6E87">
        <w:rPr>
          <w:rFonts w:ascii="Verdana" w:hAnsi="Verdana" w:cs="Times New Roman"/>
          <w:color w:val="000000"/>
          <w:sz w:val="24"/>
          <w:szCs w:val="24"/>
        </w:rPr>
        <w:t>)</w:t>
      </w:r>
      <w:r w:rsidR="006212D3" w:rsidRPr="002F6E87">
        <w:rPr>
          <w:rFonts w:ascii="Verdana" w:hAnsi="Verdana" w:cs="Times New Roman"/>
          <w:color w:val="000000"/>
          <w:sz w:val="24"/>
          <w:szCs w:val="24"/>
        </w:rPr>
        <w:t>.</w:t>
      </w:r>
      <w:r w:rsidRPr="002F6E87">
        <w:rPr>
          <w:rFonts w:ascii="Verdana" w:hAnsi="Verdana" w:cs="Times New Roman"/>
          <w:color w:val="000000"/>
          <w:sz w:val="24"/>
          <w:szCs w:val="24"/>
        </w:rPr>
        <w:t xml:space="preserve"> Para evitar </w:t>
      </w:r>
      <w:r w:rsidR="00D218CE">
        <w:rPr>
          <w:rFonts w:ascii="Verdana" w:hAnsi="Verdana" w:cs="Times New Roman"/>
          <w:color w:val="000000"/>
          <w:sz w:val="24"/>
          <w:szCs w:val="24"/>
        </w:rPr>
        <w:t>la</w:t>
      </w:r>
      <w:r w:rsidRPr="002F6E87">
        <w:rPr>
          <w:rFonts w:ascii="Verdana" w:hAnsi="Verdana" w:cs="Times New Roman"/>
          <w:color w:val="000000"/>
          <w:sz w:val="24"/>
          <w:szCs w:val="24"/>
        </w:rPr>
        <w:t xml:space="preserve"> mezcla de pixeles</w:t>
      </w:r>
      <w:r w:rsidR="006212D3" w:rsidRPr="002F6E87">
        <w:rPr>
          <w:rFonts w:ascii="Verdana" w:hAnsi="Verdana" w:cs="Times New Roman"/>
          <w:color w:val="000000"/>
          <w:sz w:val="24"/>
          <w:szCs w:val="24"/>
        </w:rPr>
        <w:t xml:space="preserve"> de </w:t>
      </w:r>
      <w:proofErr w:type="spellStart"/>
      <w:r w:rsidR="006212D3" w:rsidRPr="002F6E87">
        <w:rPr>
          <w:rFonts w:ascii="Verdana" w:hAnsi="Verdana" w:cs="Times New Roman"/>
          <w:color w:val="000000"/>
          <w:sz w:val="24"/>
          <w:szCs w:val="24"/>
        </w:rPr>
        <w:t>NDVI</w:t>
      </w:r>
      <w:r w:rsidR="00095F9C" w:rsidRPr="00095F9C">
        <w:rPr>
          <w:rFonts w:ascii="Verdana" w:hAnsi="Verdana" w:cs="Times New Roman"/>
          <w:color w:val="000000"/>
          <w:sz w:val="24"/>
          <w:szCs w:val="24"/>
          <w:vertAlign w:val="subscript"/>
        </w:rPr>
        <w:t>satelital</w:t>
      </w:r>
      <w:proofErr w:type="spellEnd"/>
      <w:r w:rsidRPr="002F6E87">
        <w:rPr>
          <w:rFonts w:ascii="Verdana" w:hAnsi="Verdana" w:cs="Times New Roman"/>
          <w:color w:val="000000"/>
          <w:sz w:val="24"/>
          <w:szCs w:val="24"/>
        </w:rPr>
        <w:t>, se utilizó el pixel ubicado en el centro de</w:t>
      </w:r>
      <w:r w:rsidR="004373B6" w:rsidRPr="002F6E87">
        <w:rPr>
          <w:rFonts w:ascii="Verdana" w:hAnsi="Verdana" w:cs="Times New Roman"/>
          <w:color w:val="000000"/>
          <w:sz w:val="24"/>
          <w:szCs w:val="24"/>
        </w:rPr>
        <w:t xml:space="preserve"> la parcela</w:t>
      </w:r>
      <w:r w:rsidR="00DB3A74">
        <w:rPr>
          <w:rFonts w:ascii="Verdana" w:hAnsi="Verdana" w:cs="Times New Roman"/>
          <w:color w:val="000000"/>
          <w:sz w:val="24"/>
          <w:szCs w:val="24"/>
        </w:rPr>
        <w:t xml:space="preserve">, al igual que las mediciones con </w:t>
      </w:r>
      <w:proofErr w:type="spellStart"/>
      <w:r w:rsidR="00DB3A74">
        <w:rPr>
          <w:rFonts w:ascii="Verdana" w:hAnsi="Verdana" w:cs="Times New Roman"/>
          <w:color w:val="000000"/>
          <w:sz w:val="24"/>
          <w:szCs w:val="24"/>
        </w:rPr>
        <w:t>GreenSeeker</w:t>
      </w:r>
      <w:proofErr w:type="spellEnd"/>
      <w:r w:rsidRPr="002F6E87">
        <w:rPr>
          <w:rFonts w:ascii="Verdana" w:hAnsi="Verdana" w:cs="Times New Roman"/>
          <w:color w:val="000000"/>
          <w:sz w:val="24"/>
          <w:szCs w:val="24"/>
        </w:rPr>
        <w:t xml:space="preserve">. </w:t>
      </w:r>
      <w:r w:rsidR="006212D3" w:rsidRPr="002F6E87">
        <w:rPr>
          <w:rFonts w:ascii="Verdana" w:hAnsi="Verdana" w:cs="Times New Roman"/>
          <w:color w:val="000000"/>
          <w:sz w:val="24"/>
          <w:szCs w:val="24"/>
        </w:rPr>
        <w:t xml:space="preserve">Finalmente, se </w:t>
      </w:r>
      <w:r w:rsidR="00DF05C8" w:rsidRPr="002F6E87">
        <w:rPr>
          <w:rFonts w:ascii="Verdana" w:hAnsi="Verdana" w:cs="Times New Roman"/>
          <w:color w:val="000000"/>
          <w:sz w:val="24"/>
          <w:szCs w:val="24"/>
        </w:rPr>
        <w:t>obtuvo un modelo de datos asimilados</w:t>
      </w:r>
      <w:r w:rsidR="006212D3" w:rsidRPr="002F6E87">
        <w:rPr>
          <w:rFonts w:ascii="Verdana" w:hAnsi="Verdana" w:cs="Times New Roman"/>
          <w:color w:val="000000"/>
          <w:sz w:val="24"/>
          <w:szCs w:val="24"/>
        </w:rPr>
        <w:t xml:space="preserve"> entre el </w:t>
      </w:r>
      <w:proofErr w:type="spellStart"/>
      <w:r w:rsidR="006212D3" w:rsidRPr="002F6E87">
        <w:rPr>
          <w:rFonts w:ascii="Verdana" w:hAnsi="Verdana" w:cs="Times New Roman"/>
          <w:color w:val="000000"/>
          <w:sz w:val="24"/>
          <w:szCs w:val="24"/>
        </w:rPr>
        <w:t>NDVI</w:t>
      </w:r>
      <w:r w:rsidR="00095F9C" w:rsidRPr="00095F9C">
        <w:rPr>
          <w:rFonts w:ascii="Verdana" w:hAnsi="Verdana" w:cs="Times New Roman"/>
          <w:color w:val="000000"/>
          <w:sz w:val="24"/>
          <w:szCs w:val="24"/>
          <w:vertAlign w:val="subscript"/>
        </w:rPr>
        <w:t>satelital</w:t>
      </w:r>
      <w:proofErr w:type="spellEnd"/>
      <w:r w:rsidR="006212D3" w:rsidRPr="002F6E87">
        <w:rPr>
          <w:rFonts w:ascii="Verdana" w:hAnsi="Verdana" w:cs="Times New Roman"/>
          <w:color w:val="000000"/>
          <w:sz w:val="24"/>
          <w:szCs w:val="24"/>
        </w:rPr>
        <w:t xml:space="preserve"> y </w:t>
      </w:r>
      <w:r w:rsidR="00095F9C">
        <w:rPr>
          <w:rFonts w:ascii="Verdana" w:hAnsi="Verdana" w:cs="Times New Roman"/>
          <w:color w:val="000000"/>
          <w:sz w:val="24"/>
          <w:szCs w:val="24"/>
        </w:rPr>
        <w:t>e</w:t>
      </w:r>
      <w:r w:rsidR="00095F9C" w:rsidRPr="002F6E87">
        <w:rPr>
          <w:rFonts w:ascii="Verdana" w:hAnsi="Verdana" w:cs="Times New Roman"/>
          <w:color w:val="000000"/>
          <w:sz w:val="24"/>
          <w:szCs w:val="24"/>
        </w:rPr>
        <w:t xml:space="preserve">l </w:t>
      </w:r>
      <w:proofErr w:type="spellStart"/>
      <w:r w:rsidR="00095F9C">
        <w:rPr>
          <w:rFonts w:ascii="Verdana" w:hAnsi="Verdana" w:cs="Times New Roman"/>
          <w:sz w:val="24"/>
          <w:szCs w:val="24"/>
        </w:rPr>
        <w:t>NDVI</w:t>
      </w:r>
      <w:r w:rsidR="00095F9C" w:rsidRPr="007E1464">
        <w:rPr>
          <w:rFonts w:ascii="Verdana" w:hAnsi="Verdana" w:cs="Times New Roman"/>
          <w:sz w:val="24"/>
          <w:szCs w:val="24"/>
          <w:vertAlign w:val="subscript"/>
        </w:rPr>
        <w:t>campo</w:t>
      </w:r>
      <w:proofErr w:type="spellEnd"/>
      <w:r w:rsidR="00DB3A74" w:rsidRPr="00DB3A74">
        <w:rPr>
          <w:rFonts w:ascii="Verdana" w:hAnsi="Verdana" w:cs="Times New Roman"/>
          <w:sz w:val="24"/>
          <w:szCs w:val="24"/>
        </w:rPr>
        <w:t>.</w:t>
      </w:r>
    </w:p>
    <w:p w:rsidR="00B01233" w:rsidRPr="002F6E87" w:rsidRDefault="00B01233" w:rsidP="00E038FA">
      <w:pPr>
        <w:spacing w:after="0" w:line="240" w:lineRule="auto"/>
        <w:jc w:val="both"/>
        <w:rPr>
          <w:rFonts w:ascii="Verdana" w:hAnsi="Verdana" w:cs="Times New Roman"/>
          <w:color w:val="000000"/>
          <w:sz w:val="24"/>
          <w:szCs w:val="24"/>
        </w:rPr>
      </w:pPr>
    </w:p>
    <w:p w:rsidR="00A00F15" w:rsidRDefault="00A00F15" w:rsidP="00E038FA">
      <w:pPr>
        <w:spacing w:after="0" w:line="240" w:lineRule="auto"/>
        <w:jc w:val="center"/>
        <w:rPr>
          <w:rFonts w:ascii="Verdana" w:hAnsi="Verdana" w:cs="Times New Roman"/>
          <w:b/>
          <w:color w:val="000000"/>
          <w:sz w:val="28"/>
          <w:szCs w:val="28"/>
        </w:rPr>
      </w:pPr>
    </w:p>
    <w:p w:rsidR="00DF05C8" w:rsidRDefault="00DF05C8" w:rsidP="00E038FA">
      <w:pPr>
        <w:spacing w:after="0" w:line="240" w:lineRule="auto"/>
        <w:jc w:val="center"/>
        <w:rPr>
          <w:rFonts w:ascii="Verdana" w:hAnsi="Verdana" w:cs="Times New Roman"/>
          <w:b/>
          <w:color w:val="000000"/>
          <w:sz w:val="28"/>
          <w:szCs w:val="28"/>
        </w:rPr>
      </w:pPr>
      <w:r w:rsidRPr="002F6E87">
        <w:rPr>
          <w:rFonts w:ascii="Verdana" w:hAnsi="Verdana" w:cs="Times New Roman"/>
          <w:b/>
          <w:color w:val="000000"/>
          <w:sz w:val="28"/>
          <w:szCs w:val="28"/>
        </w:rPr>
        <w:t>Altura de planta</w:t>
      </w:r>
    </w:p>
    <w:p w:rsidR="00E038FA" w:rsidRDefault="00E038FA" w:rsidP="00E038FA">
      <w:pPr>
        <w:spacing w:after="0" w:line="240" w:lineRule="auto"/>
        <w:jc w:val="center"/>
        <w:rPr>
          <w:rFonts w:ascii="Verdana" w:hAnsi="Verdana" w:cs="Times New Roman"/>
          <w:b/>
          <w:color w:val="000000"/>
          <w:sz w:val="28"/>
          <w:szCs w:val="28"/>
        </w:rPr>
      </w:pPr>
    </w:p>
    <w:p w:rsidR="00E038FA" w:rsidRPr="002F6E87" w:rsidRDefault="00E038FA" w:rsidP="00E038FA">
      <w:pPr>
        <w:spacing w:after="0" w:line="240" w:lineRule="auto"/>
        <w:jc w:val="center"/>
        <w:rPr>
          <w:rFonts w:ascii="Verdana" w:hAnsi="Verdana" w:cs="Times New Roman"/>
          <w:b/>
          <w:color w:val="000000"/>
          <w:sz w:val="28"/>
          <w:szCs w:val="28"/>
        </w:rPr>
      </w:pPr>
    </w:p>
    <w:p w:rsidR="006212D3" w:rsidRDefault="00370366" w:rsidP="00E038FA">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Se midió</w:t>
      </w:r>
      <w:r w:rsidR="009A1DED" w:rsidRPr="002F6E87">
        <w:rPr>
          <w:rFonts w:ascii="Verdana" w:hAnsi="Verdana" w:cs="Times New Roman"/>
          <w:color w:val="000000"/>
          <w:sz w:val="24"/>
          <w:szCs w:val="24"/>
        </w:rPr>
        <w:t xml:space="preserve"> </w:t>
      </w:r>
      <w:r w:rsidR="00FA24C1" w:rsidRPr="002F6E87">
        <w:rPr>
          <w:rFonts w:ascii="Verdana" w:hAnsi="Verdana" w:cs="Times New Roman"/>
          <w:color w:val="000000"/>
          <w:sz w:val="24"/>
          <w:szCs w:val="24"/>
        </w:rPr>
        <w:t xml:space="preserve">con una cinta métrica, </w:t>
      </w:r>
      <w:r w:rsidR="009A1DED" w:rsidRPr="002F6E87">
        <w:rPr>
          <w:rFonts w:ascii="Verdana" w:hAnsi="Verdana" w:cs="Times New Roman"/>
          <w:color w:val="000000"/>
          <w:sz w:val="24"/>
          <w:szCs w:val="24"/>
        </w:rPr>
        <w:t>desde la superficie del suelo h</w:t>
      </w:r>
      <w:r>
        <w:rPr>
          <w:rFonts w:ascii="Verdana" w:hAnsi="Verdana" w:cs="Times New Roman"/>
          <w:color w:val="000000"/>
          <w:sz w:val="24"/>
          <w:szCs w:val="24"/>
        </w:rPr>
        <w:t>asta la última rama del cultivo, tomando</w:t>
      </w:r>
      <w:r w:rsidR="009A1DED" w:rsidRPr="002F6E87">
        <w:rPr>
          <w:rFonts w:ascii="Verdana" w:hAnsi="Verdana" w:cs="Times New Roman"/>
          <w:color w:val="000000"/>
          <w:sz w:val="24"/>
          <w:szCs w:val="24"/>
        </w:rPr>
        <w:t xml:space="preserve"> 10 lecturas por cultivar por día y se </w:t>
      </w:r>
      <w:r w:rsidR="007347BB" w:rsidRPr="002F6E87">
        <w:rPr>
          <w:rFonts w:ascii="Verdana" w:hAnsi="Verdana" w:cs="Times New Roman"/>
          <w:color w:val="000000"/>
          <w:sz w:val="24"/>
          <w:szCs w:val="24"/>
        </w:rPr>
        <w:t>promediaron</w:t>
      </w:r>
      <w:r w:rsidR="009A1DED" w:rsidRPr="002F6E87">
        <w:rPr>
          <w:rFonts w:ascii="Verdana" w:hAnsi="Verdana" w:cs="Times New Roman"/>
          <w:color w:val="000000"/>
          <w:sz w:val="24"/>
          <w:szCs w:val="24"/>
        </w:rPr>
        <w:t xml:space="preserve">. Las lecturas se tomaron en la misma fecha en la que se tomó </w:t>
      </w:r>
      <w:r w:rsidR="00095F9C">
        <w:rPr>
          <w:rFonts w:ascii="Verdana" w:hAnsi="Verdana" w:cs="Times New Roman"/>
          <w:color w:val="000000"/>
          <w:sz w:val="24"/>
          <w:szCs w:val="24"/>
        </w:rPr>
        <w:t>e</w:t>
      </w:r>
      <w:r w:rsidR="00095F9C" w:rsidRPr="002F6E87">
        <w:rPr>
          <w:rFonts w:ascii="Verdana" w:hAnsi="Verdana" w:cs="Times New Roman"/>
          <w:color w:val="000000"/>
          <w:sz w:val="24"/>
          <w:szCs w:val="24"/>
        </w:rPr>
        <w:t xml:space="preserve">l </w:t>
      </w:r>
      <w:proofErr w:type="spellStart"/>
      <w:r w:rsidR="00095F9C">
        <w:rPr>
          <w:rFonts w:ascii="Verdana" w:hAnsi="Verdana" w:cs="Times New Roman"/>
          <w:sz w:val="24"/>
          <w:szCs w:val="24"/>
        </w:rPr>
        <w:t>NDVI</w:t>
      </w:r>
      <w:r w:rsidR="00095F9C" w:rsidRPr="007E1464">
        <w:rPr>
          <w:rFonts w:ascii="Verdana" w:hAnsi="Verdana" w:cs="Times New Roman"/>
          <w:sz w:val="24"/>
          <w:szCs w:val="24"/>
          <w:vertAlign w:val="subscript"/>
        </w:rPr>
        <w:t>campo</w:t>
      </w:r>
      <w:proofErr w:type="spellEnd"/>
      <w:r w:rsidR="00095F9C" w:rsidRPr="002F6E87">
        <w:rPr>
          <w:rFonts w:ascii="Verdana" w:hAnsi="Verdana" w:cs="Times New Roman"/>
          <w:sz w:val="24"/>
          <w:szCs w:val="24"/>
          <w:lang w:val="es-ES"/>
        </w:rPr>
        <w:t xml:space="preserve"> </w:t>
      </w:r>
      <w:r w:rsidR="00D30136">
        <w:rPr>
          <w:rFonts w:ascii="Verdana" w:hAnsi="Verdana" w:cs="Times New Roman"/>
          <w:color w:val="000000"/>
          <w:sz w:val="24"/>
          <w:szCs w:val="24"/>
        </w:rPr>
        <w:t xml:space="preserve">(8 días), coincidiendo con el paso del satélite </w:t>
      </w:r>
      <w:proofErr w:type="spellStart"/>
      <w:r w:rsidR="00D30136">
        <w:rPr>
          <w:rFonts w:ascii="Verdana" w:hAnsi="Verdana" w:cs="Times New Roman"/>
          <w:color w:val="000000"/>
          <w:sz w:val="24"/>
          <w:szCs w:val="24"/>
        </w:rPr>
        <w:t>Landsat</w:t>
      </w:r>
      <w:proofErr w:type="spellEnd"/>
      <w:r w:rsidR="00D30136">
        <w:rPr>
          <w:rFonts w:ascii="Verdana" w:hAnsi="Verdana" w:cs="Times New Roman"/>
          <w:color w:val="000000"/>
          <w:sz w:val="24"/>
          <w:szCs w:val="24"/>
        </w:rPr>
        <w:t>.</w:t>
      </w:r>
    </w:p>
    <w:p w:rsidR="00E038FA" w:rsidRDefault="00E038FA" w:rsidP="00E038FA">
      <w:pPr>
        <w:spacing w:after="0" w:line="240" w:lineRule="auto"/>
        <w:jc w:val="both"/>
        <w:rPr>
          <w:rFonts w:ascii="Verdana" w:hAnsi="Verdana" w:cs="Times New Roman"/>
          <w:color w:val="000000"/>
          <w:sz w:val="24"/>
          <w:szCs w:val="24"/>
        </w:rPr>
      </w:pPr>
    </w:p>
    <w:p w:rsidR="00370366" w:rsidRPr="002F6E87" w:rsidRDefault="00370366" w:rsidP="00E038FA">
      <w:pPr>
        <w:spacing w:after="0" w:line="240" w:lineRule="auto"/>
        <w:jc w:val="both"/>
        <w:rPr>
          <w:rFonts w:ascii="Verdana" w:hAnsi="Verdana" w:cs="Times New Roman"/>
          <w:color w:val="000000"/>
          <w:sz w:val="24"/>
          <w:szCs w:val="24"/>
        </w:rPr>
      </w:pPr>
    </w:p>
    <w:p w:rsidR="007347BB" w:rsidRDefault="007347BB" w:rsidP="00E038FA">
      <w:pPr>
        <w:spacing w:after="0" w:line="240" w:lineRule="auto"/>
        <w:jc w:val="center"/>
        <w:rPr>
          <w:rFonts w:ascii="Verdana" w:hAnsi="Verdana" w:cs="Times New Roman"/>
          <w:b/>
          <w:color w:val="000000"/>
          <w:sz w:val="28"/>
          <w:szCs w:val="28"/>
        </w:rPr>
      </w:pPr>
      <w:r w:rsidRPr="002F6E87">
        <w:rPr>
          <w:rFonts w:ascii="Verdana" w:hAnsi="Verdana" w:cs="Times New Roman"/>
          <w:b/>
          <w:color w:val="000000"/>
          <w:sz w:val="28"/>
          <w:szCs w:val="28"/>
        </w:rPr>
        <w:t xml:space="preserve">Relación entre </w:t>
      </w:r>
      <w:proofErr w:type="spellStart"/>
      <w:r w:rsidRPr="002F6E87">
        <w:rPr>
          <w:rFonts w:ascii="Verdana" w:hAnsi="Verdana" w:cs="Times New Roman"/>
          <w:b/>
          <w:color w:val="000000"/>
          <w:sz w:val="28"/>
          <w:szCs w:val="28"/>
        </w:rPr>
        <w:t>NDVI</w:t>
      </w:r>
      <w:r w:rsidR="006F0072" w:rsidRPr="006F0072">
        <w:rPr>
          <w:rFonts w:ascii="Verdana" w:hAnsi="Verdana" w:cs="Times New Roman"/>
          <w:b/>
          <w:color w:val="000000"/>
          <w:sz w:val="28"/>
          <w:szCs w:val="28"/>
          <w:vertAlign w:val="subscript"/>
        </w:rPr>
        <w:t>campo</w:t>
      </w:r>
      <w:proofErr w:type="spellEnd"/>
      <w:r w:rsidRPr="002F6E87">
        <w:rPr>
          <w:rFonts w:ascii="Verdana" w:hAnsi="Verdana" w:cs="Times New Roman"/>
          <w:b/>
          <w:color w:val="000000"/>
          <w:sz w:val="28"/>
          <w:szCs w:val="28"/>
        </w:rPr>
        <w:t xml:space="preserve"> y Kc FAO-56</w:t>
      </w:r>
    </w:p>
    <w:p w:rsidR="00E038FA" w:rsidRDefault="00E038FA" w:rsidP="00E038FA">
      <w:pPr>
        <w:spacing w:after="0" w:line="240" w:lineRule="auto"/>
        <w:jc w:val="center"/>
        <w:rPr>
          <w:rFonts w:ascii="Verdana" w:hAnsi="Verdana" w:cs="Times New Roman"/>
          <w:b/>
          <w:color w:val="000000"/>
          <w:sz w:val="28"/>
          <w:szCs w:val="28"/>
        </w:rPr>
      </w:pPr>
    </w:p>
    <w:p w:rsidR="00E038FA" w:rsidRPr="002F6E87" w:rsidRDefault="00E038FA" w:rsidP="00E038FA">
      <w:pPr>
        <w:spacing w:after="0" w:line="240" w:lineRule="auto"/>
        <w:jc w:val="center"/>
        <w:rPr>
          <w:rFonts w:ascii="Verdana" w:hAnsi="Verdana" w:cs="Times New Roman"/>
          <w:b/>
          <w:color w:val="000000"/>
          <w:sz w:val="28"/>
          <w:szCs w:val="28"/>
        </w:rPr>
      </w:pPr>
    </w:p>
    <w:p w:rsidR="002E2222" w:rsidRDefault="007347BB" w:rsidP="00E038FA">
      <w:pPr>
        <w:spacing w:after="0" w:line="240" w:lineRule="auto"/>
        <w:jc w:val="both"/>
        <w:rPr>
          <w:rFonts w:ascii="Verdana" w:hAnsi="Verdana" w:cs="Times New Roman"/>
          <w:color w:val="000000"/>
          <w:sz w:val="24"/>
          <w:szCs w:val="24"/>
        </w:rPr>
      </w:pPr>
      <w:r w:rsidRPr="002F6E87">
        <w:rPr>
          <w:rFonts w:ascii="Verdana" w:hAnsi="Verdana" w:cs="Times New Roman"/>
          <w:color w:val="000000"/>
          <w:sz w:val="24"/>
          <w:szCs w:val="24"/>
        </w:rPr>
        <w:t>Se estableció l</w:t>
      </w:r>
      <w:r w:rsidR="002D2C38" w:rsidRPr="002F6E87">
        <w:rPr>
          <w:rFonts w:ascii="Verdana" w:hAnsi="Verdana" w:cs="Times New Roman"/>
          <w:color w:val="000000"/>
          <w:sz w:val="24"/>
          <w:szCs w:val="24"/>
        </w:rPr>
        <w:t xml:space="preserve">a relación entre </w:t>
      </w:r>
      <w:r w:rsidR="00D30136">
        <w:rPr>
          <w:rFonts w:ascii="Verdana" w:hAnsi="Verdana" w:cs="Times New Roman"/>
          <w:color w:val="000000"/>
          <w:sz w:val="24"/>
          <w:szCs w:val="24"/>
        </w:rPr>
        <w:t>e</w:t>
      </w:r>
      <w:r w:rsidR="00D30136" w:rsidRPr="002F6E87">
        <w:rPr>
          <w:rFonts w:ascii="Verdana" w:hAnsi="Verdana" w:cs="Times New Roman"/>
          <w:color w:val="000000"/>
          <w:sz w:val="24"/>
          <w:szCs w:val="24"/>
        </w:rPr>
        <w:t xml:space="preserve">l </w:t>
      </w:r>
      <w:proofErr w:type="spellStart"/>
      <w:r w:rsidR="00D30136">
        <w:rPr>
          <w:rFonts w:ascii="Verdana" w:hAnsi="Verdana" w:cs="Times New Roman"/>
          <w:sz w:val="24"/>
          <w:szCs w:val="24"/>
        </w:rPr>
        <w:t>NDVI</w:t>
      </w:r>
      <w:r w:rsidR="00D30136" w:rsidRPr="007E1464">
        <w:rPr>
          <w:rFonts w:ascii="Verdana" w:hAnsi="Verdana" w:cs="Times New Roman"/>
          <w:sz w:val="24"/>
          <w:szCs w:val="24"/>
          <w:vertAlign w:val="subscript"/>
        </w:rPr>
        <w:t>campo</w:t>
      </w:r>
      <w:proofErr w:type="spellEnd"/>
      <w:r w:rsidR="00D30136" w:rsidRPr="002F6E87">
        <w:rPr>
          <w:rFonts w:ascii="Verdana" w:hAnsi="Verdana" w:cs="Times New Roman"/>
          <w:color w:val="000000"/>
          <w:sz w:val="24"/>
          <w:szCs w:val="24"/>
        </w:rPr>
        <w:t xml:space="preserve"> </w:t>
      </w:r>
      <w:r w:rsidR="002D2C38" w:rsidRPr="002F6E87">
        <w:rPr>
          <w:rFonts w:ascii="Verdana" w:hAnsi="Verdana" w:cs="Times New Roman"/>
          <w:color w:val="000000"/>
          <w:sz w:val="24"/>
          <w:szCs w:val="24"/>
        </w:rPr>
        <w:t xml:space="preserve">y el Kc </w:t>
      </w:r>
      <w:r w:rsidR="00D30136">
        <w:rPr>
          <w:rFonts w:ascii="Verdana" w:hAnsi="Verdana" w:cs="Times New Roman"/>
          <w:color w:val="000000"/>
          <w:sz w:val="24"/>
          <w:szCs w:val="24"/>
        </w:rPr>
        <w:t xml:space="preserve">real </w:t>
      </w:r>
      <w:r w:rsidR="002D2C38" w:rsidRPr="002F6E87">
        <w:rPr>
          <w:rFonts w:ascii="Verdana" w:hAnsi="Verdana" w:cs="Times New Roman"/>
          <w:color w:val="000000"/>
          <w:sz w:val="24"/>
          <w:szCs w:val="24"/>
        </w:rPr>
        <w:t xml:space="preserve">tomado del manual </w:t>
      </w:r>
      <w:r w:rsidR="008C49D6" w:rsidRPr="002F6E87">
        <w:rPr>
          <w:rFonts w:ascii="Verdana" w:hAnsi="Verdana" w:cs="Times New Roman"/>
          <w:color w:val="000000"/>
          <w:sz w:val="24"/>
          <w:szCs w:val="24"/>
        </w:rPr>
        <w:t>FAO-56</w:t>
      </w:r>
      <w:r w:rsidR="002D2C38" w:rsidRPr="002F6E87">
        <w:rPr>
          <w:rFonts w:ascii="Verdana" w:hAnsi="Verdana" w:cs="Times New Roman"/>
          <w:color w:val="000000"/>
          <w:sz w:val="24"/>
          <w:szCs w:val="24"/>
        </w:rPr>
        <w:t xml:space="preserve"> </w:t>
      </w:r>
      <w:r w:rsidR="00355B6D" w:rsidRPr="002F6E87">
        <w:rPr>
          <w:rFonts w:ascii="Verdana" w:hAnsi="Verdana" w:cs="Times New Roman"/>
          <w:color w:val="000000"/>
          <w:sz w:val="24"/>
          <w:szCs w:val="24"/>
        </w:rPr>
        <w:t>(</w:t>
      </w:r>
      <w:r w:rsidR="00B12F81" w:rsidRPr="002F6E87">
        <w:rPr>
          <w:rFonts w:ascii="Verdana" w:hAnsi="Verdana" w:cs="Times New Roman"/>
          <w:color w:val="000000"/>
          <w:sz w:val="24"/>
          <w:szCs w:val="24"/>
        </w:rPr>
        <w:t>Allen et al.,</w:t>
      </w:r>
      <w:r w:rsidR="00355B6D" w:rsidRPr="002F6E87">
        <w:rPr>
          <w:rFonts w:ascii="Verdana" w:hAnsi="Verdana" w:cs="Times New Roman"/>
          <w:color w:val="000000"/>
          <w:sz w:val="24"/>
          <w:szCs w:val="24"/>
        </w:rPr>
        <w:t xml:space="preserve"> </w:t>
      </w:r>
      <w:r w:rsidR="00B12F81" w:rsidRPr="002F6E87">
        <w:rPr>
          <w:rFonts w:ascii="Verdana" w:hAnsi="Verdana" w:cs="Times New Roman"/>
          <w:color w:val="000000"/>
          <w:sz w:val="24"/>
          <w:szCs w:val="24"/>
        </w:rPr>
        <w:t>1998</w:t>
      </w:r>
      <w:r w:rsidR="00355B6D" w:rsidRPr="002F6E87">
        <w:rPr>
          <w:rFonts w:ascii="Verdana" w:hAnsi="Verdana" w:cs="Times New Roman"/>
          <w:color w:val="000000"/>
          <w:sz w:val="24"/>
          <w:szCs w:val="24"/>
        </w:rPr>
        <w:t>) para ambos ciclos.</w:t>
      </w:r>
      <w:r w:rsidR="002E2222" w:rsidRPr="002F6E87">
        <w:rPr>
          <w:rFonts w:ascii="Verdana" w:hAnsi="Verdana" w:cs="Times New Roman"/>
          <w:color w:val="000000"/>
          <w:sz w:val="24"/>
          <w:szCs w:val="24"/>
        </w:rPr>
        <w:t xml:space="preserve"> La ecuación </w:t>
      </w:r>
      <w:r w:rsidR="00355B6D" w:rsidRPr="002F6E87">
        <w:rPr>
          <w:rFonts w:ascii="Verdana" w:hAnsi="Verdana" w:cs="Times New Roman"/>
          <w:color w:val="000000"/>
          <w:sz w:val="24"/>
          <w:szCs w:val="24"/>
        </w:rPr>
        <w:t>general</w:t>
      </w:r>
      <w:r w:rsidR="002E2222" w:rsidRPr="002F6E87">
        <w:rPr>
          <w:rFonts w:ascii="Verdana" w:hAnsi="Verdana" w:cs="Times New Roman"/>
          <w:color w:val="000000"/>
          <w:sz w:val="24"/>
          <w:szCs w:val="24"/>
        </w:rPr>
        <w:t xml:space="preserve"> obtenida </w:t>
      </w:r>
      <w:r w:rsidR="007E7EC7">
        <w:rPr>
          <w:rFonts w:ascii="Verdana" w:hAnsi="Verdana" w:cs="Times New Roman"/>
          <w:color w:val="000000"/>
          <w:sz w:val="24"/>
          <w:szCs w:val="24"/>
        </w:rPr>
        <w:t>en los dos</w:t>
      </w:r>
      <w:r w:rsidRPr="002F6E87">
        <w:rPr>
          <w:rFonts w:ascii="Verdana" w:hAnsi="Verdana" w:cs="Times New Roman"/>
          <w:color w:val="000000"/>
          <w:sz w:val="24"/>
          <w:szCs w:val="24"/>
        </w:rPr>
        <w:t xml:space="preserve"> ciclos </w:t>
      </w:r>
      <w:r w:rsidR="002E2222" w:rsidRPr="002F6E87">
        <w:rPr>
          <w:rFonts w:ascii="Verdana" w:hAnsi="Verdana" w:cs="Times New Roman"/>
          <w:color w:val="000000"/>
          <w:sz w:val="24"/>
          <w:szCs w:val="24"/>
        </w:rPr>
        <w:t xml:space="preserve">se usó para </w:t>
      </w:r>
      <w:r w:rsidRPr="002F6E87">
        <w:rPr>
          <w:rFonts w:ascii="Verdana" w:hAnsi="Verdana" w:cs="Times New Roman"/>
          <w:color w:val="000000"/>
          <w:sz w:val="24"/>
          <w:szCs w:val="24"/>
        </w:rPr>
        <w:t>proponer un</w:t>
      </w:r>
      <w:r w:rsidR="00567C59" w:rsidRPr="002F6E87">
        <w:rPr>
          <w:rFonts w:ascii="Verdana" w:hAnsi="Verdana" w:cs="Times New Roman"/>
          <w:color w:val="000000"/>
          <w:sz w:val="24"/>
          <w:szCs w:val="24"/>
        </w:rPr>
        <w:t xml:space="preserve"> </w:t>
      </w:r>
      <w:r w:rsidRPr="002F6E87">
        <w:rPr>
          <w:rFonts w:ascii="Verdana" w:hAnsi="Verdana" w:cs="Times New Roman"/>
          <w:color w:val="000000"/>
          <w:sz w:val="24"/>
          <w:szCs w:val="24"/>
        </w:rPr>
        <w:t xml:space="preserve">valor de </w:t>
      </w:r>
      <w:r w:rsidR="00D30136">
        <w:rPr>
          <w:rFonts w:ascii="Verdana" w:hAnsi="Verdana" w:cs="Times New Roman"/>
          <w:color w:val="000000"/>
          <w:sz w:val="24"/>
          <w:szCs w:val="24"/>
        </w:rPr>
        <w:t>Kc como una función de</w:t>
      </w:r>
      <w:r w:rsidR="002E2222" w:rsidRPr="002F6E87">
        <w:rPr>
          <w:rFonts w:ascii="Verdana" w:hAnsi="Verdana" w:cs="Times New Roman"/>
          <w:color w:val="000000"/>
          <w:sz w:val="24"/>
          <w:szCs w:val="24"/>
        </w:rPr>
        <w:t xml:space="preserve"> NDVI</w:t>
      </w:r>
      <w:r w:rsidR="00355B6D" w:rsidRPr="002F6E87">
        <w:rPr>
          <w:rFonts w:ascii="Verdana" w:hAnsi="Verdana" w:cs="Times New Roman"/>
          <w:color w:val="000000"/>
          <w:sz w:val="24"/>
          <w:szCs w:val="24"/>
        </w:rPr>
        <w:t>.</w:t>
      </w:r>
      <w:r w:rsidR="002E2222" w:rsidRPr="002F6E87">
        <w:rPr>
          <w:rFonts w:ascii="Verdana" w:hAnsi="Verdana" w:cs="Times New Roman"/>
          <w:color w:val="000000"/>
          <w:sz w:val="24"/>
          <w:szCs w:val="24"/>
        </w:rPr>
        <w:t xml:space="preserve"> </w:t>
      </w:r>
      <w:r w:rsidR="00355B6D" w:rsidRPr="002F6E87">
        <w:rPr>
          <w:rFonts w:ascii="Verdana" w:hAnsi="Verdana" w:cs="Times New Roman"/>
          <w:color w:val="000000"/>
          <w:sz w:val="24"/>
          <w:szCs w:val="24"/>
        </w:rPr>
        <w:t>Al final l</w:t>
      </w:r>
      <w:r w:rsidR="002E2222" w:rsidRPr="002F6E87">
        <w:rPr>
          <w:rFonts w:ascii="Verdana" w:hAnsi="Verdana" w:cs="Times New Roman"/>
          <w:color w:val="000000"/>
          <w:sz w:val="24"/>
          <w:szCs w:val="24"/>
        </w:rPr>
        <w:t>os valores de</w:t>
      </w:r>
      <w:r w:rsidR="00355B6D" w:rsidRPr="002F6E87">
        <w:rPr>
          <w:rFonts w:ascii="Verdana" w:hAnsi="Verdana" w:cs="Times New Roman"/>
          <w:color w:val="000000"/>
          <w:sz w:val="24"/>
          <w:szCs w:val="24"/>
        </w:rPr>
        <w:t>l</w:t>
      </w:r>
      <w:r w:rsidR="002E2222" w:rsidRPr="002F6E87">
        <w:rPr>
          <w:rFonts w:ascii="Verdana" w:hAnsi="Verdana" w:cs="Times New Roman"/>
          <w:color w:val="000000"/>
          <w:sz w:val="24"/>
          <w:szCs w:val="24"/>
        </w:rPr>
        <w:t xml:space="preserve"> </w:t>
      </w:r>
      <w:r w:rsidR="00355B6D" w:rsidRPr="002F6E87">
        <w:rPr>
          <w:rFonts w:ascii="Verdana" w:hAnsi="Verdana" w:cs="Times New Roman"/>
          <w:color w:val="000000"/>
          <w:sz w:val="24"/>
          <w:szCs w:val="24"/>
        </w:rPr>
        <w:t xml:space="preserve">nuevo </w:t>
      </w:r>
      <w:r w:rsidR="002E2222" w:rsidRPr="002F6E87">
        <w:rPr>
          <w:rFonts w:ascii="Verdana" w:hAnsi="Verdana" w:cs="Times New Roman"/>
          <w:color w:val="000000"/>
          <w:sz w:val="24"/>
          <w:szCs w:val="24"/>
        </w:rPr>
        <w:t xml:space="preserve">Kc se multiplicaron por </w:t>
      </w:r>
      <w:proofErr w:type="spellStart"/>
      <w:r w:rsidR="002E2222" w:rsidRPr="002F6E87">
        <w:rPr>
          <w:rFonts w:ascii="Verdana" w:hAnsi="Verdana" w:cs="Times New Roman"/>
          <w:color w:val="000000"/>
          <w:sz w:val="24"/>
          <w:szCs w:val="24"/>
        </w:rPr>
        <w:t>ET</w:t>
      </w:r>
      <w:r w:rsidR="00FA24C1" w:rsidRPr="002F6E87">
        <w:rPr>
          <w:rFonts w:ascii="Verdana" w:hAnsi="Verdana" w:cs="Times New Roman"/>
          <w:color w:val="000000"/>
          <w:sz w:val="24"/>
          <w:szCs w:val="24"/>
        </w:rPr>
        <w:t>o</w:t>
      </w:r>
      <w:proofErr w:type="spellEnd"/>
      <w:r w:rsidR="002E2222" w:rsidRPr="002F6E87">
        <w:rPr>
          <w:rFonts w:ascii="Verdana" w:hAnsi="Verdana" w:cs="Times New Roman"/>
          <w:color w:val="000000"/>
          <w:sz w:val="24"/>
          <w:szCs w:val="24"/>
        </w:rPr>
        <w:t xml:space="preserve"> </w:t>
      </w:r>
      <w:r w:rsidR="00355B6D" w:rsidRPr="002F6E87">
        <w:rPr>
          <w:rFonts w:ascii="Verdana" w:hAnsi="Verdana" w:cs="Times New Roman"/>
          <w:color w:val="000000"/>
          <w:sz w:val="24"/>
          <w:szCs w:val="24"/>
        </w:rPr>
        <w:t>para generar la evapotranspiración real del cultivo</w:t>
      </w:r>
      <w:r w:rsidR="00EB02A6" w:rsidRPr="002F6E87">
        <w:rPr>
          <w:rFonts w:ascii="Verdana" w:hAnsi="Verdana" w:cs="Times New Roman"/>
          <w:color w:val="000000"/>
          <w:sz w:val="24"/>
          <w:szCs w:val="24"/>
        </w:rPr>
        <w:t xml:space="preserve"> (</w:t>
      </w:r>
      <w:proofErr w:type="spellStart"/>
      <w:r w:rsidR="00EB02A6" w:rsidRPr="002F6E87">
        <w:rPr>
          <w:rFonts w:ascii="Verdana" w:hAnsi="Verdana" w:cs="Times New Roman"/>
          <w:color w:val="000000"/>
          <w:sz w:val="24"/>
          <w:szCs w:val="24"/>
        </w:rPr>
        <w:t>ETc</w:t>
      </w:r>
      <w:proofErr w:type="spellEnd"/>
      <w:r w:rsidR="00EB02A6" w:rsidRPr="002F6E87">
        <w:rPr>
          <w:rFonts w:ascii="Verdana" w:hAnsi="Verdana" w:cs="Times New Roman"/>
          <w:color w:val="000000"/>
          <w:sz w:val="24"/>
          <w:szCs w:val="24"/>
        </w:rPr>
        <w:t>)</w:t>
      </w:r>
      <w:r w:rsidR="00355B6D" w:rsidRPr="002F6E87">
        <w:rPr>
          <w:rFonts w:ascii="Verdana" w:hAnsi="Verdana" w:cs="Times New Roman"/>
          <w:color w:val="000000"/>
          <w:sz w:val="24"/>
          <w:szCs w:val="24"/>
        </w:rPr>
        <w:t xml:space="preserve"> y compararla con la evapotranspiración de referencia</w:t>
      </w:r>
      <w:r w:rsidRPr="002F6E87">
        <w:rPr>
          <w:rFonts w:ascii="Verdana" w:hAnsi="Verdana" w:cs="Times New Roman"/>
          <w:color w:val="000000"/>
          <w:sz w:val="24"/>
          <w:szCs w:val="24"/>
        </w:rPr>
        <w:t xml:space="preserve">, </w:t>
      </w:r>
      <w:r w:rsidR="00B734B0" w:rsidRPr="002F6E87">
        <w:rPr>
          <w:rFonts w:ascii="Verdana" w:hAnsi="Verdana" w:cs="Times New Roman"/>
          <w:color w:val="000000"/>
          <w:sz w:val="24"/>
          <w:szCs w:val="24"/>
        </w:rPr>
        <w:t>la</w:t>
      </w:r>
      <w:r w:rsidRPr="002F6E87">
        <w:rPr>
          <w:rFonts w:ascii="Verdana" w:hAnsi="Verdana" w:cs="Times New Roman"/>
          <w:color w:val="000000"/>
          <w:sz w:val="24"/>
          <w:szCs w:val="24"/>
        </w:rPr>
        <w:t xml:space="preserve"> cual fue tomada de la estación meteorológica del INIFAP Campo Experimental La Laguna</w:t>
      </w:r>
      <w:r w:rsidR="008748FB">
        <w:rPr>
          <w:rFonts w:ascii="Verdana" w:hAnsi="Verdana" w:cs="Times New Roman"/>
          <w:color w:val="000000"/>
          <w:sz w:val="24"/>
          <w:szCs w:val="24"/>
        </w:rPr>
        <w:t xml:space="preserve">, al igual que la </w:t>
      </w:r>
      <w:r w:rsidRPr="002F6E87">
        <w:rPr>
          <w:rFonts w:ascii="Verdana" w:hAnsi="Verdana" w:cs="Times New Roman"/>
          <w:color w:val="000000"/>
          <w:sz w:val="24"/>
          <w:szCs w:val="24"/>
        </w:rPr>
        <w:t>precipitación y las unidades calor</w:t>
      </w:r>
      <w:r w:rsidR="008748FB">
        <w:rPr>
          <w:rFonts w:ascii="Verdana" w:hAnsi="Verdana" w:cs="Times New Roman"/>
          <w:color w:val="000000"/>
          <w:sz w:val="24"/>
          <w:szCs w:val="24"/>
        </w:rPr>
        <w:t>.</w:t>
      </w:r>
    </w:p>
    <w:p w:rsidR="00E038FA" w:rsidRPr="002F6E87" w:rsidRDefault="00E038FA" w:rsidP="00E038FA">
      <w:pPr>
        <w:spacing w:after="0" w:line="240" w:lineRule="auto"/>
        <w:jc w:val="both"/>
        <w:rPr>
          <w:rFonts w:ascii="Verdana" w:hAnsi="Verdana" w:cs="Times New Roman"/>
          <w:color w:val="000000"/>
          <w:sz w:val="24"/>
          <w:szCs w:val="24"/>
        </w:rPr>
      </w:pPr>
    </w:p>
    <w:p w:rsidR="00EB02A6" w:rsidRPr="002F6E87" w:rsidRDefault="00EB02A6" w:rsidP="00E038FA">
      <w:pPr>
        <w:spacing w:after="0" w:line="240" w:lineRule="auto"/>
        <w:jc w:val="both"/>
        <w:rPr>
          <w:rFonts w:ascii="Verdana" w:hAnsi="Verdana" w:cs="Times New Roman"/>
          <w:color w:val="000000"/>
          <w:sz w:val="24"/>
          <w:szCs w:val="24"/>
        </w:rPr>
      </w:pPr>
    </w:p>
    <w:p w:rsidR="00B53D4A" w:rsidRDefault="00B53D4A" w:rsidP="00E038FA">
      <w:pPr>
        <w:spacing w:line="240" w:lineRule="auto"/>
        <w:jc w:val="center"/>
        <w:rPr>
          <w:rFonts w:ascii="Verdana" w:hAnsi="Verdana" w:cs="Times New Roman"/>
          <w:b/>
          <w:sz w:val="32"/>
          <w:szCs w:val="32"/>
        </w:rPr>
      </w:pPr>
      <w:r w:rsidRPr="002F6E87">
        <w:rPr>
          <w:rFonts w:ascii="Verdana" w:hAnsi="Verdana" w:cs="Times New Roman"/>
          <w:b/>
          <w:sz w:val="32"/>
          <w:szCs w:val="32"/>
        </w:rPr>
        <w:t>Resultados</w:t>
      </w:r>
      <w:r w:rsidR="00355B6D" w:rsidRPr="002F6E87">
        <w:rPr>
          <w:rFonts w:ascii="Verdana" w:hAnsi="Verdana" w:cs="Times New Roman"/>
          <w:b/>
          <w:sz w:val="32"/>
          <w:szCs w:val="32"/>
        </w:rPr>
        <w:t xml:space="preserve"> y discusión</w:t>
      </w:r>
    </w:p>
    <w:p w:rsidR="00E038FA" w:rsidRDefault="00E038FA" w:rsidP="00E038FA">
      <w:pPr>
        <w:spacing w:line="240" w:lineRule="auto"/>
        <w:jc w:val="center"/>
        <w:rPr>
          <w:rFonts w:ascii="Verdana" w:hAnsi="Verdana" w:cs="Times New Roman"/>
          <w:b/>
          <w:sz w:val="32"/>
          <w:szCs w:val="32"/>
        </w:rPr>
      </w:pPr>
    </w:p>
    <w:p w:rsidR="00E038FA" w:rsidRDefault="00E038FA" w:rsidP="00E038FA">
      <w:pPr>
        <w:spacing w:line="240" w:lineRule="auto"/>
        <w:jc w:val="center"/>
        <w:rPr>
          <w:rFonts w:ascii="Verdana" w:hAnsi="Verdana" w:cs="Times New Roman"/>
          <w:b/>
          <w:sz w:val="32"/>
          <w:szCs w:val="32"/>
        </w:rPr>
      </w:pPr>
    </w:p>
    <w:p w:rsidR="001C18C1" w:rsidRDefault="00575624" w:rsidP="00E038FA">
      <w:pPr>
        <w:spacing w:line="240" w:lineRule="auto"/>
        <w:jc w:val="center"/>
        <w:rPr>
          <w:rFonts w:ascii="Verdana" w:hAnsi="Verdana" w:cs="Times New Roman"/>
          <w:b/>
          <w:sz w:val="28"/>
          <w:szCs w:val="28"/>
        </w:rPr>
      </w:pPr>
      <w:r w:rsidRPr="002F6E87">
        <w:rPr>
          <w:rFonts w:ascii="Verdana" w:hAnsi="Verdana" w:cs="Times New Roman"/>
          <w:b/>
          <w:sz w:val="28"/>
          <w:szCs w:val="28"/>
        </w:rPr>
        <w:t>Precipitación y evapotranspiración</w:t>
      </w:r>
    </w:p>
    <w:p w:rsidR="00DE11FC" w:rsidRDefault="00DE11FC" w:rsidP="00E038FA">
      <w:pPr>
        <w:spacing w:line="240" w:lineRule="auto"/>
        <w:jc w:val="center"/>
        <w:rPr>
          <w:rFonts w:ascii="Verdana" w:hAnsi="Verdana" w:cs="Times New Roman"/>
          <w:b/>
          <w:sz w:val="28"/>
          <w:szCs w:val="28"/>
        </w:rPr>
      </w:pPr>
    </w:p>
    <w:p w:rsidR="00CF1D92" w:rsidRDefault="00B734B0" w:rsidP="00E038FA">
      <w:pPr>
        <w:spacing w:after="0" w:line="240" w:lineRule="auto"/>
        <w:jc w:val="both"/>
        <w:rPr>
          <w:rFonts w:ascii="Verdana" w:hAnsi="Verdana" w:cs="Times New Roman"/>
          <w:sz w:val="24"/>
          <w:szCs w:val="24"/>
        </w:rPr>
      </w:pPr>
      <w:r w:rsidRPr="002F6E87">
        <w:rPr>
          <w:rFonts w:ascii="Verdana" w:hAnsi="Verdana" w:cs="Times New Roman"/>
          <w:sz w:val="24"/>
          <w:szCs w:val="24"/>
        </w:rPr>
        <w:t>La</w:t>
      </w:r>
      <w:r w:rsidR="00CF1D92" w:rsidRPr="002F6E87">
        <w:rPr>
          <w:rFonts w:ascii="Verdana" w:hAnsi="Verdana" w:cs="Times New Roman"/>
          <w:sz w:val="24"/>
          <w:szCs w:val="24"/>
        </w:rPr>
        <w:t xml:space="preserve"> precipitación acumulada </w:t>
      </w:r>
      <w:r w:rsidR="003443A1" w:rsidRPr="002F6E87">
        <w:rPr>
          <w:rFonts w:ascii="Verdana" w:hAnsi="Verdana" w:cs="Times New Roman"/>
          <w:sz w:val="24"/>
          <w:szCs w:val="24"/>
        </w:rPr>
        <w:t xml:space="preserve">fue de 25.6 mm </w:t>
      </w:r>
      <w:r w:rsidR="00CF1D92" w:rsidRPr="002F6E87">
        <w:rPr>
          <w:rFonts w:ascii="Verdana" w:hAnsi="Verdana" w:cs="Times New Roman"/>
          <w:sz w:val="24"/>
          <w:szCs w:val="24"/>
        </w:rPr>
        <w:t xml:space="preserve">para el ciclo 2016-2017 y </w:t>
      </w:r>
      <w:r w:rsidR="003443A1">
        <w:rPr>
          <w:rFonts w:ascii="Verdana" w:hAnsi="Verdana" w:cs="Times New Roman"/>
          <w:sz w:val="24"/>
          <w:szCs w:val="24"/>
        </w:rPr>
        <w:t xml:space="preserve">de </w:t>
      </w:r>
      <w:r w:rsidR="003443A1" w:rsidRPr="002F6E87">
        <w:rPr>
          <w:rFonts w:ascii="Verdana" w:hAnsi="Verdana" w:cs="Times New Roman"/>
          <w:sz w:val="24"/>
          <w:szCs w:val="24"/>
        </w:rPr>
        <w:t xml:space="preserve">38.4 mm </w:t>
      </w:r>
      <w:r w:rsidR="00CF1D92" w:rsidRPr="002F6E87">
        <w:rPr>
          <w:rFonts w:ascii="Verdana" w:hAnsi="Verdana" w:cs="Times New Roman"/>
          <w:sz w:val="24"/>
          <w:szCs w:val="24"/>
        </w:rPr>
        <w:t xml:space="preserve">para </w:t>
      </w:r>
      <w:r w:rsidR="008748FB">
        <w:rPr>
          <w:rFonts w:ascii="Verdana" w:hAnsi="Verdana" w:cs="Times New Roman"/>
          <w:sz w:val="24"/>
          <w:szCs w:val="24"/>
        </w:rPr>
        <w:t xml:space="preserve">el </w:t>
      </w:r>
      <w:r w:rsidR="00CF1D92" w:rsidRPr="002F6E87">
        <w:rPr>
          <w:rFonts w:ascii="Verdana" w:hAnsi="Verdana" w:cs="Times New Roman"/>
          <w:sz w:val="24"/>
          <w:szCs w:val="24"/>
        </w:rPr>
        <w:t xml:space="preserve">2017-2018. La precipitación </w:t>
      </w:r>
      <w:r w:rsidR="003443A1">
        <w:rPr>
          <w:rFonts w:ascii="Verdana" w:hAnsi="Verdana" w:cs="Times New Roman"/>
          <w:sz w:val="24"/>
          <w:szCs w:val="24"/>
        </w:rPr>
        <w:t>se observó con</w:t>
      </w:r>
      <w:r w:rsidR="00CF1D92" w:rsidRPr="002F6E87">
        <w:rPr>
          <w:rFonts w:ascii="Verdana" w:hAnsi="Verdana" w:cs="Times New Roman"/>
          <w:sz w:val="24"/>
          <w:szCs w:val="24"/>
        </w:rPr>
        <w:t xml:space="preserve"> mejor distribución en el primer año de estudio, ya que los mayores eventos fueron al final del ciclo </w:t>
      </w:r>
      <w:r w:rsidR="003443A1">
        <w:rPr>
          <w:rFonts w:ascii="Verdana" w:hAnsi="Verdana" w:cs="Times New Roman"/>
          <w:sz w:val="24"/>
          <w:szCs w:val="24"/>
        </w:rPr>
        <w:t>después de</w:t>
      </w:r>
      <w:r w:rsidR="00CF1D92" w:rsidRPr="002F6E87">
        <w:rPr>
          <w:rFonts w:ascii="Verdana" w:hAnsi="Verdana" w:cs="Times New Roman"/>
          <w:sz w:val="24"/>
          <w:szCs w:val="24"/>
        </w:rPr>
        <w:t xml:space="preserve"> los riegos de auxilio </w:t>
      </w:r>
      <w:r w:rsidR="009E1421" w:rsidRPr="002F6E87">
        <w:rPr>
          <w:rFonts w:ascii="Verdana" w:hAnsi="Verdana" w:cs="Times New Roman"/>
          <w:sz w:val="24"/>
          <w:szCs w:val="24"/>
        </w:rPr>
        <w:t xml:space="preserve">(Figura </w:t>
      </w:r>
      <w:r w:rsidR="005736E2">
        <w:rPr>
          <w:rFonts w:ascii="Verdana" w:hAnsi="Verdana" w:cs="Times New Roman"/>
          <w:sz w:val="24"/>
          <w:szCs w:val="24"/>
        </w:rPr>
        <w:t>2</w:t>
      </w:r>
      <w:r w:rsidR="009E1421" w:rsidRPr="002F6E87">
        <w:rPr>
          <w:rFonts w:ascii="Verdana" w:hAnsi="Verdana" w:cs="Times New Roman"/>
          <w:sz w:val="24"/>
          <w:szCs w:val="24"/>
        </w:rPr>
        <w:t>)</w:t>
      </w:r>
      <w:r w:rsidR="00CF1D92" w:rsidRPr="002F6E87">
        <w:rPr>
          <w:rFonts w:ascii="Verdana" w:hAnsi="Verdana" w:cs="Times New Roman"/>
          <w:sz w:val="24"/>
          <w:szCs w:val="24"/>
        </w:rPr>
        <w:t>.</w:t>
      </w:r>
      <w:r w:rsidR="00276829" w:rsidRPr="002F6E87">
        <w:rPr>
          <w:rFonts w:ascii="Verdana" w:hAnsi="Verdana" w:cs="Times New Roman"/>
          <w:sz w:val="24"/>
          <w:szCs w:val="24"/>
        </w:rPr>
        <w:t xml:space="preserve"> </w:t>
      </w:r>
      <w:r w:rsidRPr="002F6E87">
        <w:rPr>
          <w:rFonts w:ascii="Verdana" w:hAnsi="Verdana" w:cs="Times New Roman"/>
          <w:sz w:val="24"/>
          <w:szCs w:val="24"/>
        </w:rPr>
        <w:t>L</w:t>
      </w:r>
      <w:r w:rsidR="00276829" w:rsidRPr="002F6E87">
        <w:rPr>
          <w:rFonts w:ascii="Verdana" w:hAnsi="Verdana" w:cs="Times New Roman"/>
          <w:sz w:val="24"/>
          <w:szCs w:val="24"/>
        </w:rPr>
        <w:t>os valores diarios de evapotranspiración de referencia (</w:t>
      </w:r>
      <w:proofErr w:type="spellStart"/>
      <w:r w:rsidR="00276829" w:rsidRPr="002F6E87">
        <w:rPr>
          <w:rFonts w:ascii="Verdana" w:hAnsi="Verdana" w:cs="Times New Roman"/>
          <w:sz w:val="24"/>
          <w:szCs w:val="24"/>
        </w:rPr>
        <w:t>ETo</w:t>
      </w:r>
      <w:proofErr w:type="spellEnd"/>
      <w:r w:rsidR="00276829" w:rsidRPr="002F6E87">
        <w:rPr>
          <w:rFonts w:ascii="Verdana" w:hAnsi="Verdana" w:cs="Times New Roman"/>
          <w:sz w:val="24"/>
          <w:szCs w:val="24"/>
        </w:rPr>
        <w:t>) variaron de 1.0</w:t>
      </w:r>
      <w:r w:rsidR="006203B2" w:rsidRPr="002F6E87">
        <w:rPr>
          <w:rFonts w:ascii="Verdana" w:hAnsi="Verdana" w:cs="Times New Roman"/>
          <w:sz w:val="24"/>
          <w:szCs w:val="24"/>
        </w:rPr>
        <w:t xml:space="preserve"> </w:t>
      </w:r>
      <w:r w:rsidR="00276829" w:rsidRPr="002F6E87">
        <w:rPr>
          <w:rFonts w:ascii="Verdana" w:hAnsi="Verdana" w:cs="Times New Roman"/>
          <w:sz w:val="24"/>
          <w:szCs w:val="24"/>
        </w:rPr>
        <w:t>a 6.8 mm dia</w:t>
      </w:r>
      <w:r w:rsidR="00276829" w:rsidRPr="002F6E87">
        <w:rPr>
          <w:rFonts w:ascii="Verdana" w:hAnsi="Verdana" w:cs="Times New Roman"/>
          <w:sz w:val="24"/>
          <w:szCs w:val="24"/>
          <w:vertAlign w:val="superscript"/>
        </w:rPr>
        <w:t>-1</w:t>
      </w:r>
      <w:r w:rsidR="00276829" w:rsidRPr="002F6E87">
        <w:rPr>
          <w:rFonts w:ascii="Verdana" w:hAnsi="Verdana" w:cs="Times New Roman"/>
          <w:sz w:val="24"/>
          <w:szCs w:val="24"/>
        </w:rPr>
        <w:t xml:space="preserve"> en </w:t>
      </w:r>
      <w:r w:rsidR="003443A1">
        <w:rPr>
          <w:rFonts w:ascii="Verdana" w:hAnsi="Verdana" w:cs="Times New Roman"/>
          <w:sz w:val="24"/>
          <w:szCs w:val="24"/>
        </w:rPr>
        <w:t xml:space="preserve">el ciclo </w:t>
      </w:r>
      <w:r w:rsidR="00276829" w:rsidRPr="002F6E87">
        <w:rPr>
          <w:rFonts w:ascii="Verdana" w:hAnsi="Verdana" w:cs="Times New Roman"/>
          <w:sz w:val="24"/>
          <w:szCs w:val="24"/>
        </w:rPr>
        <w:t>2016-2017 y de 0.4 a 5.5 mm dia</w:t>
      </w:r>
      <w:r w:rsidR="00276829" w:rsidRPr="002F6E87">
        <w:rPr>
          <w:rFonts w:ascii="Verdana" w:hAnsi="Verdana" w:cs="Times New Roman"/>
          <w:sz w:val="24"/>
          <w:szCs w:val="24"/>
          <w:vertAlign w:val="superscript"/>
        </w:rPr>
        <w:t>-1</w:t>
      </w:r>
      <w:r w:rsidR="00276829" w:rsidRPr="002F6E87">
        <w:rPr>
          <w:rFonts w:ascii="Verdana" w:hAnsi="Verdana" w:cs="Times New Roman"/>
          <w:sz w:val="24"/>
          <w:szCs w:val="24"/>
        </w:rPr>
        <w:t xml:space="preserve"> en</w:t>
      </w:r>
      <w:r w:rsidR="003443A1">
        <w:rPr>
          <w:rFonts w:ascii="Verdana" w:hAnsi="Verdana" w:cs="Times New Roman"/>
          <w:sz w:val="24"/>
          <w:szCs w:val="24"/>
        </w:rPr>
        <w:t xml:space="preserve"> el ciclo </w:t>
      </w:r>
      <w:r w:rsidR="00276829" w:rsidRPr="002F6E87">
        <w:rPr>
          <w:rFonts w:ascii="Verdana" w:hAnsi="Verdana" w:cs="Times New Roman"/>
          <w:sz w:val="24"/>
          <w:szCs w:val="24"/>
        </w:rPr>
        <w:t xml:space="preserve">2017-2018. Sin </w:t>
      </w:r>
      <w:r w:rsidR="006203B2" w:rsidRPr="002F6E87">
        <w:rPr>
          <w:rFonts w:ascii="Verdana" w:hAnsi="Verdana" w:cs="Times New Roman"/>
          <w:sz w:val="24"/>
          <w:szCs w:val="24"/>
        </w:rPr>
        <w:t>embargo,</w:t>
      </w:r>
      <w:r w:rsidR="00276829" w:rsidRPr="002F6E87">
        <w:rPr>
          <w:rFonts w:ascii="Verdana" w:hAnsi="Verdana" w:cs="Times New Roman"/>
          <w:sz w:val="24"/>
          <w:szCs w:val="24"/>
        </w:rPr>
        <w:t xml:space="preserve"> los valores acumulados durante el ciclo del cultivo (</w:t>
      </w:r>
      <w:r w:rsidR="003443A1">
        <w:rPr>
          <w:rFonts w:ascii="Verdana" w:hAnsi="Verdana" w:cs="Times New Roman"/>
          <w:sz w:val="24"/>
          <w:szCs w:val="24"/>
        </w:rPr>
        <w:t xml:space="preserve">de </w:t>
      </w:r>
      <w:r w:rsidR="00276829" w:rsidRPr="002F6E87">
        <w:rPr>
          <w:rFonts w:ascii="Verdana" w:hAnsi="Verdana" w:cs="Times New Roman"/>
          <w:sz w:val="24"/>
          <w:szCs w:val="24"/>
        </w:rPr>
        <w:t>siembra</w:t>
      </w:r>
      <w:r w:rsidR="003443A1">
        <w:rPr>
          <w:rFonts w:ascii="Verdana" w:hAnsi="Verdana" w:cs="Times New Roman"/>
          <w:sz w:val="24"/>
          <w:szCs w:val="24"/>
        </w:rPr>
        <w:t xml:space="preserve"> a </w:t>
      </w:r>
      <w:r w:rsidR="00276829" w:rsidRPr="002F6E87">
        <w:rPr>
          <w:rFonts w:ascii="Verdana" w:hAnsi="Verdana" w:cs="Times New Roman"/>
          <w:sz w:val="24"/>
          <w:szCs w:val="24"/>
        </w:rPr>
        <w:t xml:space="preserve">cosecha) fueron similares </w:t>
      </w:r>
      <w:r w:rsidR="003443A1">
        <w:rPr>
          <w:rFonts w:ascii="Verdana" w:hAnsi="Verdana" w:cs="Times New Roman"/>
          <w:sz w:val="24"/>
          <w:szCs w:val="24"/>
        </w:rPr>
        <w:t>(</w:t>
      </w:r>
      <w:r w:rsidR="00276829" w:rsidRPr="002F6E87">
        <w:rPr>
          <w:rFonts w:ascii="Verdana" w:hAnsi="Verdana" w:cs="Times New Roman"/>
          <w:sz w:val="24"/>
          <w:szCs w:val="24"/>
        </w:rPr>
        <w:t>267</w:t>
      </w:r>
      <w:r w:rsidR="006203B2" w:rsidRPr="002F6E87">
        <w:rPr>
          <w:rFonts w:ascii="Verdana" w:hAnsi="Verdana" w:cs="Times New Roman"/>
          <w:sz w:val="24"/>
          <w:szCs w:val="24"/>
        </w:rPr>
        <w:t xml:space="preserve"> mm</w:t>
      </w:r>
      <w:r w:rsidR="00276829" w:rsidRPr="002F6E87">
        <w:rPr>
          <w:rFonts w:ascii="Verdana" w:hAnsi="Verdana" w:cs="Times New Roman"/>
          <w:sz w:val="24"/>
          <w:szCs w:val="24"/>
        </w:rPr>
        <w:t xml:space="preserve"> </w:t>
      </w:r>
      <w:r w:rsidR="003443A1">
        <w:rPr>
          <w:rFonts w:ascii="Verdana" w:hAnsi="Verdana" w:cs="Times New Roman"/>
          <w:sz w:val="24"/>
          <w:szCs w:val="24"/>
        </w:rPr>
        <w:t>para el ciclo</w:t>
      </w:r>
      <w:r w:rsidR="00276829" w:rsidRPr="002F6E87">
        <w:rPr>
          <w:rFonts w:ascii="Verdana" w:hAnsi="Verdana" w:cs="Times New Roman"/>
          <w:sz w:val="24"/>
          <w:szCs w:val="24"/>
        </w:rPr>
        <w:t xml:space="preserve"> 2016-2017</w:t>
      </w:r>
      <w:r w:rsidR="006203B2" w:rsidRPr="002F6E87">
        <w:rPr>
          <w:rFonts w:ascii="Verdana" w:hAnsi="Verdana" w:cs="Times New Roman"/>
          <w:sz w:val="24"/>
          <w:szCs w:val="24"/>
        </w:rPr>
        <w:t xml:space="preserve"> y 266 mm </w:t>
      </w:r>
      <w:r w:rsidR="003443A1">
        <w:rPr>
          <w:rFonts w:ascii="Verdana" w:hAnsi="Verdana" w:cs="Times New Roman"/>
          <w:sz w:val="24"/>
          <w:szCs w:val="24"/>
        </w:rPr>
        <w:t>para</w:t>
      </w:r>
      <w:r w:rsidR="006203B2" w:rsidRPr="002F6E87">
        <w:rPr>
          <w:rFonts w:ascii="Verdana" w:hAnsi="Verdana" w:cs="Times New Roman"/>
          <w:sz w:val="24"/>
          <w:szCs w:val="24"/>
        </w:rPr>
        <w:t xml:space="preserve"> </w:t>
      </w:r>
      <w:r w:rsidR="003443A1">
        <w:rPr>
          <w:rFonts w:ascii="Verdana" w:hAnsi="Verdana" w:cs="Times New Roman"/>
          <w:sz w:val="24"/>
          <w:szCs w:val="24"/>
        </w:rPr>
        <w:t xml:space="preserve">el ciclo </w:t>
      </w:r>
      <w:r w:rsidR="006203B2" w:rsidRPr="002F6E87">
        <w:rPr>
          <w:rFonts w:ascii="Verdana" w:hAnsi="Verdana" w:cs="Times New Roman"/>
          <w:sz w:val="24"/>
          <w:szCs w:val="24"/>
        </w:rPr>
        <w:t>2017-2018</w:t>
      </w:r>
      <w:r w:rsidR="003443A1">
        <w:rPr>
          <w:rFonts w:ascii="Verdana" w:hAnsi="Verdana" w:cs="Times New Roman"/>
          <w:sz w:val="24"/>
          <w:szCs w:val="24"/>
        </w:rPr>
        <w:t>)</w:t>
      </w:r>
      <w:r w:rsidR="006203B2" w:rsidRPr="002F6E87">
        <w:rPr>
          <w:rFonts w:ascii="Verdana" w:hAnsi="Verdana" w:cs="Times New Roman"/>
          <w:sz w:val="24"/>
          <w:szCs w:val="24"/>
        </w:rPr>
        <w:t xml:space="preserve">. </w:t>
      </w:r>
      <w:r w:rsidRPr="002F6E87">
        <w:rPr>
          <w:rFonts w:ascii="Verdana" w:hAnsi="Verdana" w:cs="Times New Roman"/>
          <w:sz w:val="24"/>
          <w:szCs w:val="24"/>
        </w:rPr>
        <w:t xml:space="preserve">Como era de esperarse, el valor mínimo de </w:t>
      </w:r>
      <w:proofErr w:type="spellStart"/>
      <w:r w:rsidR="006203B2" w:rsidRPr="002F6E87">
        <w:rPr>
          <w:rFonts w:ascii="Verdana" w:hAnsi="Verdana" w:cs="Times New Roman"/>
          <w:sz w:val="24"/>
          <w:szCs w:val="24"/>
        </w:rPr>
        <w:t>ETo</w:t>
      </w:r>
      <w:proofErr w:type="spellEnd"/>
      <w:r w:rsidR="006203B2" w:rsidRPr="002F6E87">
        <w:rPr>
          <w:rFonts w:ascii="Verdana" w:hAnsi="Verdana" w:cs="Times New Roman"/>
          <w:sz w:val="24"/>
          <w:szCs w:val="24"/>
        </w:rPr>
        <w:t xml:space="preserve"> se </w:t>
      </w:r>
      <w:r w:rsidRPr="002F6E87">
        <w:rPr>
          <w:rFonts w:ascii="Verdana" w:hAnsi="Verdana" w:cs="Times New Roman"/>
          <w:sz w:val="24"/>
          <w:szCs w:val="24"/>
        </w:rPr>
        <w:t>registró</w:t>
      </w:r>
      <w:r w:rsidR="006203B2" w:rsidRPr="002F6E87">
        <w:rPr>
          <w:rFonts w:ascii="Verdana" w:hAnsi="Verdana" w:cs="Times New Roman"/>
          <w:sz w:val="24"/>
          <w:szCs w:val="24"/>
        </w:rPr>
        <w:t xml:space="preserve"> al inicio de cada ciclo </w:t>
      </w:r>
      <w:r w:rsidRPr="002F6E87">
        <w:rPr>
          <w:rFonts w:ascii="Verdana" w:hAnsi="Verdana" w:cs="Times New Roman"/>
          <w:sz w:val="24"/>
          <w:szCs w:val="24"/>
        </w:rPr>
        <w:t xml:space="preserve">de producción </w:t>
      </w:r>
      <w:r w:rsidR="006203B2" w:rsidRPr="002F6E87">
        <w:rPr>
          <w:rFonts w:ascii="Verdana" w:hAnsi="Verdana" w:cs="Times New Roman"/>
          <w:sz w:val="24"/>
          <w:szCs w:val="24"/>
        </w:rPr>
        <w:t xml:space="preserve">y </w:t>
      </w:r>
      <w:r w:rsidRPr="002F6E87">
        <w:rPr>
          <w:rFonts w:ascii="Verdana" w:hAnsi="Verdana" w:cs="Times New Roman"/>
          <w:sz w:val="24"/>
          <w:szCs w:val="24"/>
        </w:rPr>
        <w:t xml:space="preserve">el valor máximo </w:t>
      </w:r>
      <w:r w:rsidR="003443A1">
        <w:rPr>
          <w:rFonts w:ascii="Verdana" w:hAnsi="Verdana" w:cs="Times New Roman"/>
          <w:sz w:val="24"/>
          <w:szCs w:val="24"/>
        </w:rPr>
        <w:t xml:space="preserve">al </w:t>
      </w:r>
      <w:r w:rsidR="006203B2" w:rsidRPr="002F6E87">
        <w:rPr>
          <w:rFonts w:ascii="Verdana" w:hAnsi="Verdana" w:cs="Times New Roman"/>
          <w:sz w:val="24"/>
          <w:szCs w:val="24"/>
        </w:rPr>
        <w:t>final</w:t>
      </w:r>
      <w:r w:rsidRPr="002F6E87">
        <w:rPr>
          <w:rFonts w:ascii="Verdana" w:hAnsi="Verdana" w:cs="Times New Roman"/>
          <w:sz w:val="24"/>
          <w:szCs w:val="24"/>
        </w:rPr>
        <w:t xml:space="preserve"> del mismo. </w:t>
      </w:r>
      <w:r w:rsidR="006203B2" w:rsidRPr="002F6E87">
        <w:rPr>
          <w:rFonts w:ascii="Verdana" w:hAnsi="Verdana" w:cs="Times New Roman"/>
          <w:sz w:val="24"/>
          <w:szCs w:val="24"/>
        </w:rPr>
        <w:t xml:space="preserve">Estos valores </w:t>
      </w:r>
      <w:r w:rsidR="00CF2A5A" w:rsidRPr="002F6E87">
        <w:rPr>
          <w:rFonts w:ascii="Verdana" w:hAnsi="Verdana" w:cs="Times New Roman"/>
          <w:sz w:val="24"/>
          <w:szCs w:val="24"/>
        </w:rPr>
        <w:t>coincidieron</w:t>
      </w:r>
      <w:r w:rsidR="006203B2" w:rsidRPr="002F6E87">
        <w:rPr>
          <w:rFonts w:ascii="Verdana" w:hAnsi="Verdana" w:cs="Times New Roman"/>
          <w:sz w:val="24"/>
          <w:szCs w:val="24"/>
        </w:rPr>
        <w:t xml:space="preserve"> con las </w:t>
      </w:r>
      <w:r w:rsidR="00CF2A5A" w:rsidRPr="002F6E87">
        <w:rPr>
          <w:rFonts w:ascii="Verdana" w:hAnsi="Verdana" w:cs="Times New Roman"/>
          <w:sz w:val="24"/>
          <w:szCs w:val="24"/>
        </w:rPr>
        <w:t>temperaturas</w:t>
      </w:r>
      <w:r w:rsidR="008748FB">
        <w:rPr>
          <w:rFonts w:ascii="Verdana" w:hAnsi="Verdana" w:cs="Times New Roman"/>
          <w:sz w:val="24"/>
          <w:szCs w:val="24"/>
        </w:rPr>
        <w:t xml:space="preserve"> promedio</w:t>
      </w:r>
      <w:r w:rsidR="006203B2" w:rsidRPr="002F6E87">
        <w:rPr>
          <w:rFonts w:ascii="Verdana" w:hAnsi="Verdana" w:cs="Times New Roman"/>
          <w:sz w:val="24"/>
          <w:szCs w:val="24"/>
        </w:rPr>
        <w:t xml:space="preserve"> </w:t>
      </w:r>
      <w:r w:rsidR="00CF2A5A" w:rsidRPr="002F6E87">
        <w:rPr>
          <w:rFonts w:ascii="Verdana" w:hAnsi="Verdana" w:cs="Times New Roman"/>
          <w:sz w:val="24"/>
          <w:szCs w:val="24"/>
        </w:rPr>
        <w:t>registradas</w:t>
      </w:r>
      <w:r w:rsidR="006203B2" w:rsidRPr="002F6E87">
        <w:rPr>
          <w:rFonts w:ascii="Verdana" w:hAnsi="Verdana" w:cs="Times New Roman"/>
          <w:sz w:val="24"/>
          <w:szCs w:val="24"/>
        </w:rPr>
        <w:t xml:space="preserve"> en la Comarca Lagunera</w:t>
      </w:r>
      <w:r w:rsidR="00CF2A5A" w:rsidRPr="002F6E87">
        <w:rPr>
          <w:rFonts w:ascii="Verdana" w:hAnsi="Verdana" w:cs="Times New Roman"/>
          <w:sz w:val="24"/>
          <w:szCs w:val="24"/>
        </w:rPr>
        <w:t>, donde las temperaturas frías (10°C) se registran en enero y las templadas (20°C) en marzo.</w:t>
      </w:r>
      <w:r w:rsidR="00FF54FF" w:rsidRPr="002F6E87">
        <w:rPr>
          <w:rFonts w:ascii="Verdana" w:hAnsi="Verdana" w:cs="Times New Roman"/>
          <w:sz w:val="24"/>
          <w:szCs w:val="24"/>
        </w:rPr>
        <w:t xml:space="preserve"> </w:t>
      </w:r>
      <w:r w:rsidR="005736E2">
        <w:rPr>
          <w:rFonts w:ascii="Verdana" w:hAnsi="Verdana" w:cs="Times New Roman"/>
          <w:sz w:val="24"/>
          <w:szCs w:val="24"/>
        </w:rPr>
        <w:t>Por otro lado, la</w:t>
      </w:r>
      <w:r w:rsidR="00FF54FF" w:rsidRPr="002F6E87">
        <w:rPr>
          <w:rFonts w:ascii="Verdana" w:hAnsi="Verdana" w:cs="Times New Roman"/>
          <w:sz w:val="24"/>
          <w:szCs w:val="24"/>
        </w:rPr>
        <w:t xml:space="preserve"> Figura </w:t>
      </w:r>
      <w:r w:rsidR="005736E2">
        <w:rPr>
          <w:rFonts w:ascii="Verdana" w:hAnsi="Verdana" w:cs="Times New Roman"/>
          <w:sz w:val="24"/>
          <w:szCs w:val="24"/>
        </w:rPr>
        <w:t>3</w:t>
      </w:r>
      <w:r w:rsidR="00FF54FF" w:rsidRPr="002F6E87">
        <w:rPr>
          <w:rFonts w:ascii="Verdana" w:hAnsi="Verdana" w:cs="Times New Roman"/>
          <w:sz w:val="24"/>
          <w:szCs w:val="24"/>
        </w:rPr>
        <w:t xml:space="preserve"> muestra la acumulación de unidades calor en los dos ciclos de cultivo, registrándose 1075 unidades calor en el primer</w:t>
      </w:r>
      <w:r w:rsidR="008748FB">
        <w:rPr>
          <w:rFonts w:ascii="Verdana" w:hAnsi="Verdana" w:cs="Times New Roman"/>
          <w:sz w:val="24"/>
          <w:szCs w:val="24"/>
        </w:rPr>
        <w:t xml:space="preserve">o y 1050 </w:t>
      </w:r>
      <w:r w:rsidR="008748FB" w:rsidRPr="00D23C5F">
        <w:rPr>
          <w:rFonts w:ascii="Verdana" w:hAnsi="Verdana" w:cs="Times New Roman"/>
          <w:sz w:val="24"/>
          <w:szCs w:val="24"/>
        </w:rPr>
        <w:t>en el segundo.</w:t>
      </w:r>
    </w:p>
    <w:p w:rsidR="006B631A" w:rsidRDefault="006B631A" w:rsidP="00E038FA">
      <w:pPr>
        <w:spacing w:after="0" w:line="240" w:lineRule="auto"/>
        <w:jc w:val="both"/>
        <w:rPr>
          <w:rFonts w:ascii="Verdana" w:hAnsi="Verdana" w:cs="Times New Roman"/>
          <w:sz w:val="24"/>
          <w:szCs w:val="24"/>
        </w:rPr>
      </w:pPr>
    </w:p>
    <w:p w:rsidR="00C345A7" w:rsidRPr="002F6E87" w:rsidRDefault="00C345A7" w:rsidP="000A6311">
      <w:pPr>
        <w:spacing w:after="0" w:line="240" w:lineRule="auto"/>
        <w:jc w:val="center"/>
        <w:rPr>
          <w:rFonts w:ascii="Verdana" w:hAnsi="Verdana" w:cs="Times New Roman"/>
          <w:sz w:val="24"/>
          <w:szCs w:val="24"/>
        </w:rPr>
      </w:pPr>
      <w:r>
        <w:rPr>
          <w:noProof/>
          <w:lang w:eastAsia="es-MX"/>
        </w:rPr>
        <w:lastRenderedPageBreak/>
        <w:drawing>
          <wp:inline distT="0" distB="0" distL="0" distR="0" wp14:anchorId="6A6EDBDA" wp14:editId="40AE2E04">
            <wp:extent cx="5612130" cy="5501030"/>
            <wp:effectExtent l="0" t="0" r="7620" b="444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a:extLst>
                        <a:ext uri="{28A0092B-C50C-407E-A947-70E740481C1C}">
                          <a14:useLocalDpi xmlns:a14="http://schemas.microsoft.com/office/drawing/2010/main" val="0"/>
                        </a:ext>
                      </a:extLst>
                    </a:blip>
                    <a:srcRect b="5322"/>
                    <a:stretch/>
                  </pic:blipFill>
                  <pic:spPr bwMode="auto">
                    <a:xfrm>
                      <a:off x="0" y="0"/>
                      <a:ext cx="5612130" cy="5501030"/>
                    </a:xfrm>
                    <a:prstGeom prst="rect">
                      <a:avLst/>
                    </a:prstGeom>
                    <a:noFill/>
                    <a:ln>
                      <a:noFill/>
                    </a:ln>
                    <a:extLst>
                      <a:ext uri="{53640926-AAD7-44D8-BBD7-CCE9431645EC}">
                        <a14:shadowObscured xmlns:a14="http://schemas.microsoft.com/office/drawing/2010/main"/>
                      </a:ext>
                    </a:extLst>
                  </pic:spPr>
                </pic:pic>
              </a:graphicData>
            </a:graphic>
          </wp:inline>
        </w:drawing>
      </w:r>
    </w:p>
    <w:p w:rsidR="00195D24" w:rsidRPr="002F6E87" w:rsidRDefault="00FF54FF" w:rsidP="00E038FA">
      <w:pPr>
        <w:spacing w:line="240" w:lineRule="auto"/>
        <w:jc w:val="center"/>
        <w:rPr>
          <w:rFonts w:ascii="Verdana" w:hAnsi="Verdana" w:cs="Times New Roman"/>
          <w:sz w:val="24"/>
          <w:szCs w:val="24"/>
        </w:rPr>
      </w:pPr>
      <w:r w:rsidRPr="00AF472A">
        <w:rPr>
          <w:rFonts w:ascii="Verdana" w:hAnsi="Verdana" w:cs="Times New Roman"/>
          <w:b/>
          <w:sz w:val="24"/>
          <w:szCs w:val="24"/>
        </w:rPr>
        <w:t xml:space="preserve">Figura </w:t>
      </w:r>
      <w:r w:rsidR="005736E2">
        <w:rPr>
          <w:rFonts w:ascii="Verdana" w:hAnsi="Verdana" w:cs="Times New Roman"/>
          <w:b/>
          <w:sz w:val="24"/>
          <w:szCs w:val="24"/>
        </w:rPr>
        <w:t>2</w:t>
      </w:r>
      <w:r w:rsidRPr="00AF472A">
        <w:rPr>
          <w:rFonts w:ascii="Verdana" w:hAnsi="Verdana" w:cs="Times New Roman"/>
          <w:b/>
          <w:sz w:val="24"/>
          <w:szCs w:val="24"/>
        </w:rPr>
        <w:t>.</w:t>
      </w:r>
      <w:r w:rsidRPr="002F6E87">
        <w:rPr>
          <w:rFonts w:ascii="Verdana" w:hAnsi="Verdana" w:cs="Times New Roman"/>
          <w:sz w:val="24"/>
          <w:szCs w:val="24"/>
        </w:rPr>
        <w:t xml:space="preserve"> Precipitación</w:t>
      </w:r>
      <w:r w:rsidR="00405620">
        <w:rPr>
          <w:rFonts w:ascii="Verdana" w:hAnsi="Verdana" w:cs="Times New Roman"/>
          <w:sz w:val="24"/>
          <w:szCs w:val="24"/>
        </w:rPr>
        <w:t xml:space="preserve">, riego </w:t>
      </w:r>
      <w:r w:rsidRPr="002F6E87">
        <w:rPr>
          <w:rFonts w:ascii="Verdana" w:hAnsi="Verdana" w:cs="Times New Roman"/>
          <w:sz w:val="24"/>
          <w:szCs w:val="24"/>
        </w:rPr>
        <w:t xml:space="preserve">y </w:t>
      </w:r>
      <w:proofErr w:type="spellStart"/>
      <w:r w:rsidRPr="002F6E87">
        <w:rPr>
          <w:rFonts w:ascii="Verdana" w:hAnsi="Verdana" w:cs="Times New Roman"/>
          <w:sz w:val="24"/>
          <w:szCs w:val="24"/>
        </w:rPr>
        <w:t>ETo</w:t>
      </w:r>
      <w:proofErr w:type="spellEnd"/>
      <w:r w:rsidRPr="002F6E87">
        <w:rPr>
          <w:rFonts w:ascii="Verdana" w:hAnsi="Verdana" w:cs="Times New Roman"/>
          <w:sz w:val="24"/>
          <w:szCs w:val="24"/>
        </w:rPr>
        <w:t xml:space="preserve"> en dos ciclos de cultivo</w:t>
      </w:r>
      <w:r w:rsidR="008748FB">
        <w:rPr>
          <w:rFonts w:ascii="Verdana" w:hAnsi="Verdana" w:cs="Times New Roman"/>
          <w:sz w:val="24"/>
          <w:szCs w:val="24"/>
        </w:rPr>
        <w:t xml:space="preserve"> de cártamo forrajero en Matamoros, Coahuila.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2C1414" w:rsidTr="00C51AC2">
        <w:tc>
          <w:tcPr>
            <w:tcW w:w="8828" w:type="dxa"/>
          </w:tcPr>
          <w:p w:rsidR="002C1414" w:rsidRDefault="004C4FD8" w:rsidP="00E038FA">
            <w:pPr>
              <w:jc w:val="center"/>
              <w:rPr>
                <w:rFonts w:ascii="Verdana" w:hAnsi="Verdana" w:cs="Times New Roman"/>
                <w:sz w:val="24"/>
                <w:szCs w:val="24"/>
              </w:rPr>
            </w:pPr>
            <w:r>
              <w:rPr>
                <w:rFonts w:ascii="Verdana" w:hAnsi="Verdana" w:cs="Times New Roman"/>
                <w:noProof/>
                <w:sz w:val="24"/>
                <w:szCs w:val="24"/>
                <w:lang w:eastAsia="es-MX"/>
              </w:rPr>
              <w:lastRenderedPageBreak/>
              <w:drawing>
                <wp:inline distT="0" distB="0" distL="0" distR="0" wp14:anchorId="0826E04E">
                  <wp:extent cx="4564380" cy="2735580"/>
                  <wp:effectExtent l="0" t="0" r="7620" b="762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4380" cy="2735580"/>
                          </a:xfrm>
                          <a:prstGeom prst="rect">
                            <a:avLst/>
                          </a:prstGeom>
                          <a:noFill/>
                        </pic:spPr>
                      </pic:pic>
                    </a:graphicData>
                  </a:graphic>
                </wp:inline>
              </w:drawing>
            </w:r>
          </w:p>
        </w:tc>
      </w:tr>
    </w:tbl>
    <w:p w:rsidR="001C18C1" w:rsidRPr="002F6E87" w:rsidRDefault="00FF54FF" w:rsidP="00E038FA">
      <w:pPr>
        <w:spacing w:line="240" w:lineRule="auto"/>
        <w:jc w:val="center"/>
        <w:rPr>
          <w:rFonts w:ascii="Verdana" w:hAnsi="Verdana" w:cs="Times New Roman"/>
          <w:sz w:val="24"/>
          <w:szCs w:val="24"/>
        </w:rPr>
      </w:pPr>
      <w:r w:rsidRPr="00AF472A">
        <w:rPr>
          <w:rFonts w:ascii="Verdana" w:hAnsi="Verdana" w:cs="Times New Roman"/>
          <w:b/>
          <w:sz w:val="24"/>
          <w:szCs w:val="24"/>
        </w:rPr>
        <w:t xml:space="preserve">Figura </w:t>
      </w:r>
      <w:r w:rsidR="005736E2">
        <w:rPr>
          <w:rFonts w:ascii="Verdana" w:hAnsi="Verdana" w:cs="Times New Roman"/>
          <w:b/>
          <w:sz w:val="24"/>
          <w:szCs w:val="24"/>
        </w:rPr>
        <w:t>3</w:t>
      </w:r>
      <w:r w:rsidRPr="00AF472A">
        <w:rPr>
          <w:rFonts w:ascii="Verdana" w:hAnsi="Verdana" w:cs="Times New Roman"/>
          <w:b/>
          <w:sz w:val="24"/>
          <w:szCs w:val="24"/>
        </w:rPr>
        <w:t>.</w:t>
      </w:r>
      <w:r w:rsidRPr="002F6E87">
        <w:rPr>
          <w:rFonts w:ascii="Verdana" w:hAnsi="Verdana" w:cs="Times New Roman"/>
          <w:sz w:val="24"/>
          <w:szCs w:val="24"/>
        </w:rPr>
        <w:t xml:space="preserve"> Acumulación de unidades calor </w:t>
      </w:r>
      <w:r w:rsidR="00BB537B" w:rsidRPr="002F6E87">
        <w:rPr>
          <w:rFonts w:ascii="Verdana" w:hAnsi="Verdana" w:cs="Times New Roman"/>
          <w:sz w:val="24"/>
          <w:szCs w:val="24"/>
        </w:rPr>
        <w:t xml:space="preserve">en cártamo forrajero </w:t>
      </w:r>
      <w:r w:rsidRPr="002F6E87">
        <w:rPr>
          <w:rFonts w:ascii="Verdana" w:hAnsi="Verdana" w:cs="Times New Roman"/>
          <w:sz w:val="24"/>
          <w:szCs w:val="24"/>
        </w:rPr>
        <w:t xml:space="preserve">durante dos ciclos </w:t>
      </w:r>
      <w:r w:rsidR="008748FB">
        <w:rPr>
          <w:rFonts w:ascii="Verdana" w:hAnsi="Verdana" w:cs="Times New Roman"/>
          <w:sz w:val="24"/>
          <w:szCs w:val="24"/>
        </w:rPr>
        <w:t>en Matamoros, Coahuila</w:t>
      </w:r>
      <w:r w:rsidRPr="002F6E87">
        <w:rPr>
          <w:rFonts w:ascii="Verdana" w:hAnsi="Verdana" w:cs="Times New Roman"/>
          <w:sz w:val="24"/>
          <w:szCs w:val="24"/>
        </w:rPr>
        <w:t>.</w:t>
      </w:r>
    </w:p>
    <w:p w:rsidR="00AF472A" w:rsidRDefault="00AF472A" w:rsidP="00E038FA">
      <w:pPr>
        <w:spacing w:after="0" w:line="240" w:lineRule="auto"/>
        <w:jc w:val="center"/>
        <w:rPr>
          <w:rFonts w:ascii="Verdana" w:hAnsi="Verdana" w:cs="Times New Roman"/>
          <w:b/>
          <w:sz w:val="28"/>
          <w:szCs w:val="28"/>
        </w:rPr>
      </w:pPr>
    </w:p>
    <w:p w:rsidR="00844245" w:rsidRDefault="00844245" w:rsidP="00E038FA">
      <w:pPr>
        <w:spacing w:after="0" w:line="240" w:lineRule="auto"/>
        <w:jc w:val="center"/>
        <w:rPr>
          <w:rFonts w:ascii="Verdana" w:hAnsi="Verdana" w:cs="Times New Roman"/>
          <w:b/>
          <w:sz w:val="28"/>
          <w:szCs w:val="28"/>
        </w:rPr>
      </w:pPr>
    </w:p>
    <w:p w:rsidR="009E33FB" w:rsidRDefault="00575624" w:rsidP="00E038FA">
      <w:pPr>
        <w:spacing w:after="0" w:line="240" w:lineRule="auto"/>
        <w:jc w:val="center"/>
        <w:rPr>
          <w:rFonts w:ascii="Verdana" w:hAnsi="Verdana" w:cs="Times New Roman"/>
          <w:b/>
          <w:sz w:val="28"/>
          <w:szCs w:val="28"/>
        </w:rPr>
      </w:pPr>
      <w:r w:rsidRPr="002F6E87">
        <w:rPr>
          <w:rFonts w:ascii="Verdana" w:hAnsi="Verdana" w:cs="Times New Roman"/>
          <w:b/>
          <w:sz w:val="28"/>
          <w:szCs w:val="28"/>
        </w:rPr>
        <w:t xml:space="preserve">Curvas de </w:t>
      </w:r>
      <w:r w:rsidR="009E33FB" w:rsidRPr="002F6E87">
        <w:rPr>
          <w:rFonts w:ascii="Verdana" w:hAnsi="Verdana" w:cs="Times New Roman"/>
          <w:b/>
          <w:sz w:val="28"/>
          <w:szCs w:val="28"/>
        </w:rPr>
        <w:t>N</w:t>
      </w:r>
      <w:r w:rsidR="003C310F" w:rsidRPr="002F6E87">
        <w:rPr>
          <w:rFonts w:ascii="Verdana" w:hAnsi="Verdana" w:cs="Times New Roman"/>
          <w:b/>
          <w:sz w:val="28"/>
          <w:szCs w:val="28"/>
        </w:rPr>
        <w:t>DVI</w:t>
      </w:r>
    </w:p>
    <w:p w:rsidR="00E038FA" w:rsidRDefault="00E038FA" w:rsidP="00E038FA">
      <w:pPr>
        <w:spacing w:after="0" w:line="240" w:lineRule="auto"/>
        <w:jc w:val="center"/>
        <w:rPr>
          <w:rFonts w:ascii="Verdana" w:hAnsi="Verdana" w:cs="Times New Roman"/>
          <w:b/>
          <w:sz w:val="28"/>
          <w:szCs w:val="28"/>
        </w:rPr>
      </w:pPr>
    </w:p>
    <w:p w:rsidR="00E038FA" w:rsidRPr="002F6E87" w:rsidRDefault="00E038FA" w:rsidP="00E038FA">
      <w:pPr>
        <w:spacing w:after="0" w:line="240" w:lineRule="auto"/>
        <w:jc w:val="center"/>
        <w:rPr>
          <w:rFonts w:ascii="Verdana" w:hAnsi="Verdana" w:cs="Times New Roman"/>
          <w:b/>
          <w:sz w:val="28"/>
          <w:szCs w:val="28"/>
        </w:rPr>
      </w:pPr>
    </w:p>
    <w:p w:rsidR="004373B6" w:rsidRPr="002F6E87" w:rsidRDefault="00B113EE" w:rsidP="00E038FA">
      <w:pPr>
        <w:spacing w:after="0" w:line="240" w:lineRule="auto"/>
        <w:jc w:val="both"/>
        <w:rPr>
          <w:rFonts w:ascii="Verdana" w:hAnsi="Verdana" w:cs="Times New Roman"/>
          <w:sz w:val="24"/>
          <w:szCs w:val="24"/>
        </w:rPr>
      </w:pPr>
      <w:r w:rsidRPr="002F6E87">
        <w:rPr>
          <w:rFonts w:ascii="Verdana" w:hAnsi="Verdana" w:cs="Times New Roman"/>
          <w:sz w:val="24"/>
          <w:szCs w:val="24"/>
        </w:rPr>
        <w:t xml:space="preserve">Las curvas de NDVI se </w:t>
      </w:r>
      <w:r w:rsidR="00B734B0" w:rsidRPr="002F6E87">
        <w:rPr>
          <w:rFonts w:ascii="Verdana" w:hAnsi="Verdana" w:cs="Times New Roman"/>
          <w:sz w:val="24"/>
          <w:szCs w:val="24"/>
        </w:rPr>
        <w:t>observaron asociadas a las etapas fenológicas del cultivo y solo al final del ciclo de producción se notaron divergentes.</w:t>
      </w:r>
      <w:r w:rsidR="00BB537B" w:rsidRPr="002F6E87">
        <w:rPr>
          <w:rFonts w:ascii="Verdana" w:hAnsi="Verdana" w:cs="Times New Roman"/>
          <w:sz w:val="24"/>
          <w:szCs w:val="24"/>
        </w:rPr>
        <w:t xml:space="preserve"> Esto se debió a que el ú</w:t>
      </w:r>
      <w:r w:rsidRPr="002F6E87">
        <w:rPr>
          <w:rFonts w:ascii="Verdana" w:hAnsi="Verdana" w:cs="Times New Roman"/>
          <w:sz w:val="24"/>
          <w:szCs w:val="24"/>
        </w:rPr>
        <w:t>ltimo riego para el ciclo 2016-20</w:t>
      </w:r>
      <w:r w:rsidR="00EB6E32">
        <w:rPr>
          <w:rFonts w:ascii="Verdana" w:hAnsi="Verdana" w:cs="Times New Roman"/>
          <w:sz w:val="24"/>
          <w:szCs w:val="24"/>
        </w:rPr>
        <w:t>17 se aplicó el 9 de febrero de</w:t>
      </w:r>
      <w:r w:rsidRPr="002F6E87">
        <w:rPr>
          <w:rFonts w:ascii="Verdana" w:hAnsi="Verdana" w:cs="Times New Roman"/>
          <w:sz w:val="24"/>
          <w:szCs w:val="24"/>
        </w:rPr>
        <w:t xml:space="preserve"> 2017 (58 DDS)</w:t>
      </w:r>
      <w:r w:rsidR="006B7528" w:rsidRPr="002F6E87">
        <w:rPr>
          <w:rFonts w:ascii="Verdana" w:hAnsi="Verdana" w:cs="Times New Roman"/>
          <w:sz w:val="24"/>
          <w:szCs w:val="24"/>
        </w:rPr>
        <w:t>, además</w:t>
      </w:r>
      <w:r w:rsidRPr="002F6E87">
        <w:rPr>
          <w:rFonts w:ascii="Verdana" w:hAnsi="Verdana" w:cs="Times New Roman"/>
          <w:sz w:val="24"/>
          <w:szCs w:val="24"/>
        </w:rPr>
        <w:t xml:space="preserve"> de recibir una precipitación de 14.6 mm antes de la cosecha</w:t>
      </w:r>
      <w:r w:rsidR="006B7528" w:rsidRPr="002F6E87">
        <w:rPr>
          <w:rFonts w:ascii="Verdana" w:hAnsi="Verdana" w:cs="Times New Roman"/>
          <w:sz w:val="24"/>
          <w:szCs w:val="24"/>
        </w:rPr>
        <w:t>, mientras que en 2017-2018 el ú</w:t>
      </w:r>
      <w:r w:rsidRPr="002F6E87">
        <w:rPr>
          <w:rFonts w:ascii="Verdana" w:hAnsi="Verdana" w:cs="Times New Roman"/>
          <w:sz w:val="24"/>
          <w:szCs w:val="24"/>
        </w:rPr>
        <w:t>ltimo riego fue el primero de febrero de 2018 (51 DDS) y recibió una lluvia de 7 mm antes de la cosecha. Por lo que los valores de NDVI en 2016-2017 se mantuvieron en 0.8 y los valores en 2017-2018 disminuye</w:t>
      </w:r>
      <w:r w:rsidR="00B548FD" w:rsidRPr="002F6E87">
        <w:rPr>
          <w:rFonts w:ascii="Verdana" w:hAnsi="Verdana" w:cs="Times New Roman"/>
          <w:sz w:val="24"/>
          <w:szCs w:val="24"/>
        </w:rPr>
        <w:t>ro</w:t>
      </w:r>
      <w:r w:rsidRPr="002F6E87">
        <w:rPr>
          <w:rFonts w:ascii="Verdana" w:hAnsi="Verdana" w:cs="Times New Roman"/>
          <w:sz w:val="24"/>
          <w:szCs w:val="24"/>
        </w:rPr>
        <w:t xml:space="preserve">n a 0.6 </w:t>
      </w:r>
      <w:r w:rsidR="006B7528" w:rsidRPr="002F6E87">
        <w:rPr>
          <w:rFonts w:ascii="Verdana" w:hAnsi="Verdana" w:cs="Times New Roman"/>
          <w:sz w:val="24"/>
          <w:szCs w:val="24"/>
        </w:rPr>
        <w:t xml:space="preserve">al final del ciclo </w:t>
      </w:r>
      <w:r w:rsidRPr="002F6E87">
        <w:rPr>
          <w:rFonts w:ascii="Verdana" w:hAnsi="Verdana" w:cs="Times New Roman"/>
          <w:sz w:val="24"/>
          <w:szCs w:val="24"/>
        </w:rPr>
        <w:t xml:space="preserve">(Figura </w:t>
      </w:r>
      <w:r w:rsidR="005736E2">
        <w:rPr>
          <w:rFonts w:ascii="Verdana" w:hAnsi="Verdana" w:cs="Times New Roman"/>
          <w:sz w:val="24"/>
          <w:szCs w:val="24"/>
        </w:rPr>
        <w:t>4</w:t>
      </w:r>
      <w:r w:rsidRPr="002F6E87">
        <w:rPr>
          <w:rFonts w:ascii="Verdana" w:hAnsi="Verdana" w:cs="Times New Roman"/>
          <w:sz w:val="24"/>
          <w:szCs w:val="24"/>
        </w:rPr>
        <w:t>)</w:t>
      </w:r>
      <w:r w:rsidR="00214984" w:rsidRPr="002F6E87">
        <w:rPr>
          <w:rFonts w:ascii="Verdana" w:hAnsi="Verdana" w:cs="Times New Roman"/>
          <w:sz w:val="24"/>
          <w:szCs w:val="24"/>
        </w:rPr>
        <w:t xml:space="preserve">. </w:t>
      </w:r>
      <w:r w:rsidR="00AC62FE" w:rsidRPr="002F6E87">
        <w:rPr>
          <w:rFonts w:ascii="Verdana" w:hAnsi="Verdana" w:cs="Times New Roman"/>
          <w:sz w:val="24"/>
          <w:szCs w:val="24"/>
        </w:rPr>
        <w:t>Sin embargo,</w:t>
      </w:r>
      <w:r w:rsidR="00840C90" w:rsidRPr="002F6E87">
        <w:rPr>
          <w:rFonts w:ascii="Verdana" w:hAnsi="Verdana" w:cs="Times New Roman"/>
          <w:sz w:val="24"/>
          <w:szCs w:val="24"/>
        </w:rPr>
        <w:t xml:space="preserve"> </w:t>
      </w:r>
      <w:proofErr w:type="spellStart"/>
      <w:r w:rsidR="00840C90" w:rsidRPr="002F6E87">
        <w:rPr>
          <w:rFonts w:ascii="Verdana" w:hAnsi="Verdana" w:cs="Times New Roman"/>
          <w:sz w:val="24"/>
          <w:szCs w:val="24"/>
        </w:rPr>
        <w:t>Tasumi</w:t>
      </w:r>
      <w:proofErr w:type="spellEnd"/>
      <w:r w:rsidR="00840C90" w:rsidRPr="002F6E87">
        <w:rPr>
          <w:rFonts w:ascii="Verdana" w:hAnsi="Verdana" w:cs="Times New Roman"/>
          <w:sz w:val="24"/>
          <w:szCs w:val="24"/>
        </w:rPr>
        <w:t xml:space="preserve"> et al.</w:t>
      </w:r>
      <w:r w:rsidR="00214984" w:rsidRPr="002F6E87">
        <w:rPr>
          <w:rFonts w:ascii="Verdana" w:hAnsi="Verdana" w:cs="Times New Roman"/>
          <w:sz w:val="24"/>
          <w:szCs w:val="24"/>
        </w:rPr>
        <w:t xml:space="preserve"> </w:t>
      </w:r>
      <w:r w:rsidR="00840C90" w:rsidRPr="002F6E87">
        <w:rPr>
          <w:rFonts w:ascii="Verdana" w:hAnsi="Verdana" w:cs="Times New Roman"/>
          <w:sz w:val="24"/>
          <w:szCs w:val="24"/>
        </w:rPr>
        <w:t>(</w:t>
      </w:r>
      <w:r w:rsidR="00214984" w:rsidRPr="002F6E87">
        <w:rPr>
          <w:rFonts w:ascii="Verdana" w:hAnsi="Verdana" w:cs="Times New Roman"/>
          <w:sz w:val="24"/>
          <w:szCs w:val="24"/>
        </w:rPr>
        <w:t>2005</w:t>
      </w:r>
      <w:r w:rsidR="00840C90" w:rsidRPr="002F6E87">
        <w:rPr>
          <w:rFonts w:ascii="Verdana" w:hAnsi="Verdana" w:cs="Times New Roman"/>
          <w:sz w:val="24"/>
          <w:szCs w:val="24"/>
        </w:rPr>
        <w:t>)</w:t>
      </w:r>
      <w:r w:rsidR="00214984" w:rsidRPr="002F6E87">
        <w:rPr>
          <w:rFonts w:ascii="Verdana" w:hAnsi="Verdana" w:cs="Times New Roman"/>
          <w:sz w:val="24"/>
          <w:szCs w:val="24"/>
        </w:rPr>
        <w:t xml:space="preserve"> </w:t>
      </w:r>
      <w:r w:rsidR="00B734B0" w:rsidRPr="002F6E87">
        <w:rPr>
          <w:rFonts w:ascii="Verdana" w:hAnsi="Verdana" w:cs="Times New Roman"/>
          <w:sz w:val="24"/>
          <w:szCs w:val="24"/>
        </w:rPr>
        <w:t>reporta</w:t>
      </w:r>
      <w:r w:rsidR="00D218CE">
        <w:rPr>
          <w:rFonts w:ascii="Verdana" w:hAnsi="Verdana" w:cs="Times New Roman"/>
          <w:sz w:val="24"/>
          <w:szCs w:val="24"/>
        </w:rPr>
        <w:t>ron</w:t>
      </w:r>
      <w:r w:rsidR="00214984" w:rsidRPr="002F6E87">
        <w:rPr>
          <w:rFonts w:ascii="Verdana" w:hAnsi="Verdana" w:cs="Times New Roman"/>
          <w:sz w:val="24"/>
          <w:szCs w:val="24"/>
        </w:rPr>
        <w:t xml:space="preserve"> que los valores de NDVI no son afectados por la humedad del suelo en un estudio </w:t>
      </w:r>
      <w:r w:rsidR="002647B6" w:rsidRPr="002F6E87">
        <w:rPr>
          <w:rFonts w:ascii="Verdana" w:hAnsi="Verdana" w:cs="Times New Roman"/>
          <w:sz w:val="24"/>
          <w:szCs w:val="24"/>
        </w:rPr>
        <w:t xml:space="preserve">que realizó </w:t>
      </w:r>
      <w:r w:rsidR="00BF5186">
        <w:rPr>
          <w:rFonts w:ascii="Verdana" w:hAnsi="Verdana" w:cs="Times New Roman"/>
          <w:sz w:val="24"/>
          <w:szCs w:val="24"/>
        </w:rPr>
        <w:t>e</w:t>
      </w:r>
      <w:r w:rsidR="00214984" w:rsidRPr="002F6E87">
        <w:rPr>
          <w:rFonts w:ascii="Verdana" w:hAnsi="Verdana" w:cs="Times New Roman"/>
          <w:sz w:val="24"/>
          <w:szCs w:val="24"/>
        </w:rPr>
        <w:t>n 383 campos agrícolas al sur de Idaho, USA.</w:t>
      </w:r>
      <w:r w:rsidR="00B548FD" w:rsidRPr="002F6E87">
        <w:rPr>
          <w:rFonts w:ascii="Verdana" w:hAnsi="Verdana" w:cs="Times New Roman"/>
          <w:sz w:val="24"/>
          <w:szCs w:val="24"/>
        </w:rPr>
        <w:t xml:space="preserve"> En general</w:t>
      </w:r>
      <w:r w:rsidR="00B734B0" w:rsidRPr="002F6E87">
        <w:rPr>
          <w:rFonts w:ascii="Verdana" w:hAnsi="Verdana" w:cs="Times New Roman"/>
          <w:sz w:val="24"/>
          <w:szCs w:val="24"/>
        </w:rPr>
        <w:t>,</w:t>
      </w:r>
      <w:r w:rsidR="00B548FD" w:rsidRPr="002F6E87">
        <w:rPr>
          <w:rFonts w:ascii="Verdana" w:hAnsi="Verdana" w:cs="Times New Roman"/>
          <w:sz w:val="24"/>
          <w:szCs w:val="24"/>
        </w:rPr>
        <w:t xml:space="preserve"> los valores de NDVI tomad</w:t>
      </w:r>
      <w:r w:rsidR="002A143E" w:rsidRPr="002F6E87">
        <w:rPr>
          <w:rFonts w:ascii="Verdana" w:hAnsi="Verdana" w:cs="Times New Roman"/>
          <w:sz w:val="24"/>
          <w:szCs w:val="24"/>
        </w:rPr>
        <w:t>o</w:t>
      </w:r>
      <w:r w:rsidR="00B548FD" w:rsidRPr="002F6E87">
        <w:rPr>
          <w:rFonts w:ascii="Verdana" w:hAnsi="Verdana" w:cs="Times New Roman"/>
          <w:sz w:val="24"/>
          <w:szCs w:val="24"/>
        </w:rPr>
        <w:t xml:space="preserve">s </w:t>
      </w:r>
      <w:r w:rsidR="00B310CA">
        <w:rPr>
          <w:rFonts w:ascii="Verdana" w:hAnsi="Verdana" w:cs="Times New Roman"/>
          <w:sz w:val="24"/>
          <w:szCs w:val="24"/>
        </w:rPr>
        <w:t xml:space="preserve">en campo </w:t>
      </w:r>
      <w:r w:rsidR="00B548FD" w:rsidRPr="002F6E87">
        <w:rPr>
          <w:rFonts w:ascii="Verdana" w:hAnsi="Verdana" w:cs="Times New Roman"/>
          <w:sz w:val="24"/>
          <w:szCs w:val="24"/>
        </w:rPr>
        <w:t xml:space="preserve">con el </w:t>
      </w:r>
      <w:proofErr w:type="spellStart"/>
      <w:r w:rsidR="00B548FD" w:rsidRPr="002F6E87">
        <w:rPr>
          <w:rFonts w:ascii="Verdana" w:hAnsi="Verdana" w:cs="Times New Roman"/>
          <w:sz w:val="24"/>
          <w:szCs w:val="24"/>
        </w:rPr>
        <w:t>GreenSeeker</w:t>
      </w:r>
      <w:proofErr w:type="spellEnd"/>
      <w:r w:rsidR="00B548FD" w:rsidRPr="002F6E87">
        <w:rPr>
          <w:rFonts w:ascii="Verdana" w:hAnsi="Verdana" w:cs="Times New Roman"/>
          <w:sz w:val="24"/>
          <w:szCs w:val="24"/>
        </w:rPr>
        <w:t xml:space="preserve"> para ambos ciclos </w:t>
      </w:r>
      <w:r w:rsidR="00B734B0" w:rsidRPr="002F6E87">
        <w:rPr>
          <w:rFonts w:ascii="Verdana" w:hAnsi="Verdana" w:cs="Times New Roman"/>
          <w:sz w:val="24"/>
          <w:szCs w:val="24"/>
        </w:rPr>
        <w:t>fueron en promedio</w:t>
      </w:r>
      <w:r w:rsidR="00B548FD" w:rsidRPr="002F6E87">
        <w:rPr>
          <w:rFonts w:ascii="Verdana" w:hAnsi="Verdana" w:cs="Times New Roman"/>
          <w:sz w:val="24"/>
          <w:szCs w:val="24"/>
        </w:rPr>
        <w:t xml:space="preserve"> 0.2, 0.8 y </w:t>
      </w:r>
      <w:r w:rsidR="00DB01F8" w:rsidRPr="002F6E87">
        <w:rPr>
          <w:rFonts w:ascii="Verdana" w:hAnsi="Verdana" w:cs="Times New Roman"/>
          <w:sz w:val="24"/>
          <w:szCs w:val="24"/>
        </w:rPr>
        <w:t>0.6</w:t>
      </w:r>
      <w:r w:rsidR="00B548FD" w:rsidRPr="002F6E87">
        <w:rPr>
          <w:rFonts w:ascii="Verdana" w:hAnsi="Verdana" w:cs="Times New Roman"/>
          <w:sz w:val="24"/>
          <w:szCs w:val="24"/>
        </w:rPr>
        <w:t xml:space="preserve"> para la etapa inicial, madurez y senescencia, respectivamente. Valores similares de NDVI fueron r</w:t>
      </w:r>
      <w:r w:rsidR="00840C90" w:rsidRPr="002F6E87">
        <w:rPr>
          <w:rFonts w:ascii="Verdana" w:hAnsi="Verdana" w:cs="Times New Roman"/>
          <w:sz w:val="24"/>
          <w:szCs w:val="24"/>
        </w:rPr>
        <w:t xml:space="preserve">eportados por </w:t>
      </w:r>
      <w:proofErr w:type="spellStart"/>
      <w:r w:rsidR="00840C90" w:rsidRPr="002F6E87">
        <w:rPr>
          <w:rFonts w:ascii="Verdana" w:hAnsi="Verdana" w:cs="Times New Roman"/>
          <w:sz w:val="24"/>
          <w:szCs w:val="24"/>
        </w:rPr>
        <w:t>Hajare</w:t>
      </w:r>
      <w:proofErr w:type="spellEnd"/>
      <w:r w:rsidR="00840C90" w:rsidRPr="002F6E87">
        <w:rPr>
          <w:rFonts w:ascii="Verdana" w:hAnsi="Verdana" w:cs="Times New Roman"/>
          <w:sz w:val="24"/>
          <w:szCs w:val="24"/>
        </w:rPr>
        <w:t xml:space="preserve"> et al.</w:t>
      </w:r>
      <w:r w:rsidR="00DB01F8" w:rsidRPr="002F6E87">
        <w:rPr>
          <w:rFonts w:ascii="Verdana" w:hAnsi="Verdana" w:cs="Times New Roman"/>
          <w:sz w:val="24"/>
          <w:szCs w:val="24"/>
        </w:rPr>
        <w:t xml:space="preserve"> </w:t>
      </w:r>
      <w:r w:rsidR="00840C90" w:rsidRPr="002F6E87">
        <w:rPr>
          <w:rFonts w:ascii="Verdana" w:hAnsi="Verdana" w:cs="Times New Roman"/>
          <w:sz w:val="24"/>
          <w:szCs w:val="24"/>
        </w:rPr>
        <w:t>(</w:t>
      </w:r>
      <w:r w:rsidR="00B548FD" w:rsidRPr="002F6E87">
        <w:rPr>
          <w:rFonts w:ascii="Verdana" w:hAnsi="Verdana" w:cs="Times New Roman"/>
          <w:sz w:val="24"/>
          <w:szCs w:val="24"/>
        </w:rPr>
        <w:t>2008</w:t>
      </w:r>
      <w:r w:rsidR="00840C90" w:rsidRPr="002F6E87">
        <w:rPr>
          <w:rFonts w:ascii="Verdana" w:hAnsi="Verdana" w:cs="Times New Roman"/>
          <w:sz w:val="24"/>
          <w:szCs w:val="24"/>
        </w:rPr>
        <w:t>)</w:t>
      </w:r>
      <w:r w:rsidR="00B548FD" w:rsidRPr="002F6E87">
        <w:rPr>
          <w:rFonts w:ascii="Verdana" w:hAnsi="Verdana" w:cs="Times New Roman"/>
          <w:sz w:val="24"/>
          <w:szCs w:val="24"/>
        </w:rPr>
        <w:t xml:space="preserve"> </w:t>
      </w:r>
      <w:r w:rsidR="00DB01F8" w:rsidRPr="002F6E87">
        <w:rPr>
          <w:rFonts w:ascii="Verdana" w:hAnsi="Verdana" w:cs="Times New Roman"/>
          <w:sz w:val="24"/>
          <w:szCs w:val="24"/>
        </w:rPr>
        <w:t xml:space="preserve">durante dos ciclos </w:t>
      </w:r>
      <w:r w:rsidR="00B548FD" w:rsidRPr="002F6E87">
        <w:rPr>
          <w:rFonts w:ascii="Verdana" w:hAnsi="Verdana" w:cs="Times New Roman"/>
          <w:sz w:val="24"/>
          <w:szCs w:val="24"/>
        </w:rPr>
        <w:t xml:space="preserve">en el cultivo de cártamo sembrado en tres tipos de suelo </w:t>
      </w:r>
      <w:r w:rsidR="00DB01F8" w:rsidRPr="002F6E87">
        <w:rPr>
          <w:rFonts w:ascii="Verdana" w:hAnsi="Verdana" w:cs="Times New Roman"/>
          <w:sz w:val="24"/>
          <w:szCs w:val="24"/>
        </w:rPr>
        <w:t xml:space="preserve">en </w:t>
      </w:r>
      <w:proofErr w:type="spellStart"/>
      <w:r w:rsidR="00DB01F8" w:rsidRPr="002F6E87">
        <w:rPr>
          <w:rFonts w:ascii="Verdana" w:hAnsi="Verdana" w:cs="Times New Roman"/>
          <w:sz w:val="24"/>
          <w:szCs w:val="24"/>
        </w:rPr>
        <w:t>Nagpur</w:t>
      </w:r>
      <w:proofErr w:type="spellEnd"/>
      <w:r w:rsidR="00DB01F8" w:rsidRPr="002F6E87">
        <w:rPr>
          <w:rFonts w:ascii="Verdana" w:hAnsi="Verdana" w:cs="Times New Roman"/>
          <w:sz w:val="24"/>
          <w:szCs w:val="24"/>
        </w:rPr>
        <w:t xml:space="preserve">, India, </w:t>
      </w:r>
      <w:r w:rsidR="002A143E" w:rsidRPr="002F6E87">
        <w:rPr>
          <w:rFonts w:ascii="Verdana" w:hAnsi="Verdana" w:cs="Times New Roman"/>
          <w:sz w:val="24"/>
          <w:szCs w:val="24"/>
        </w:rPr>
        <w:t>aunque</w:t>
      </w:r>
      <w:r w:rsidR="00DB01F8" w:rsidRPr="002F6E87">
        <w:rPr>
          <w:rFonts w:ascii="Verdana" w:hAnsi="Verdana" w:cs="Times New Roman"/>
          <w:sz w:val="24"/>
          <w:szCs w:val="24"/>
        </w:rPr>
        <w:t>, al final del c</w:t>
      </w:r>
      <w:r w:rsidR="00B310CA">
        <w:rPr>
          <w:rFonts w:ascii="Verdana" w:hAnsi="Verdana" w:cs="Times New Roman"/>
          <w:sz w:val="24"/>
          <w:szCs w:val="24"/>
        </w:rPr>
        <w:t>iclo caen hasta un valor de 0.2 cuando el cultivo se encontraba seco.</w:t>
      </w:r>
      <w:r w:rsidR="00B548FD" w:rsidRPr="002F6E87">
        <w:rPr>
          <w:rFonts w:ascii="Verdana" w:hAnsi="Verdana" w:cs="Times New Roman"/>
          <w:sz w:val="24"/>
          <w:szCs w:val="24"/>
        </w:rPr>
        <w:t xml:space="preserve"> </w:t>
      </w:r>
    </w:p>
    <w:p w:rsidR="002647B6" w:rsidRPr="002F6E87" w:rsidRDefault="002647B6" w:rsidP="00E038FA">
      <w:pPr>
        <w:spacing w:after="0" w:line="240" w:lineRule="auto"/>
        <w:jc w:val="both"/>
        <w:rPr>
          <w:rFonts w:ascii="Verdana" w:hAnsi="Verdana" w:cs="Times New Roman"/>
          <w:sz w:val="24"/>
          <w:szCs w:val="24"/>
        </w:rPr>
      </w:pPr>
      <w:r w:rsidRPr="002F6E87">
        <w:rPr>
          <w:rFonts w:ascii="Verdana" w:hAnsi="Verdana" w:cs="Times New Roman"/>
          <w:sz w:val="24"/>
          <w:szCs w:val="24"/>
        </w:rPr>
        <w:t xml:space="preserve">La discrepancia entre valores de NDVI derivado del satélite </w:t>
      </w:r>
      <w:r w:rsidR="000B478D" w:rsidRPr="002F6E87">
        <w:rPr>
          <w:rFonts w:ascii="Verdana" w:hAnsi="Verdana" w:cs="Times New Roman"/>
          <w:sz w:val="24"/>
          <w:szCs w:val="24"/>
        </w:rPr>
        <w:t xml:space="preserve">y los valores tomados </w:t>
      </w:r>
      <w:r w:rsidR="00A108AF">
        <w:rPr>
          <w:rFonts w:ascii="Verdana" w:hAnsi="Verdana" w:cs="Times New Roman"/>
          <w:sz w:val="24"/>
          <w:szCs w:val="24"/>
        </w:rPr>
        <w:t xml:space="preserve">en </w:t>
      </w:r>
      <w:r w:rsidR="00A108AF" w:rsidRPr="00A108AF">
        <w:rPr>
          <w:rFonts w:ascii="Verdana" w:hAnsi="Verdana" w:cs="Times New Roman"/>
          <w:sz w:val="24"/>
          <w:szCs w:val="24"/>
        </w:rPr>
        <w:t>campo</w:t>
      </w:r>
      <w:r w:rsidR="00DB01F8" w:rsidRPr="002F6E87">
        <w:rPr>
          <w:rFonts w:ascii="Verdana" w:hAnsi="Verdana" w:cs="Times New Roman"/>
          <w:sz w:val="24"/>
          <w:szCs w:val="24"/>
        </w:rPr>
        <w:t xml:space="preserve"> con el </w:t>
      </w:r>
      <w:proofErr w:type="spellStart"/>
      <w:r w:rsidR="00DB01F8" w:rsidRPr="002F6E87">
        <w:rPr>
          <w:rFonts w:ascii="Verdana" w:hAnsi="Verdana" w:cs="Times New Roman"/>
          <w:sz w:val="24"/>
          <w:szCs w:val="24"/>
        </w:rPr>
        <w:t>GreenSeeker</w:t>
      </w:r>
      <w:proofErr w:type="spellEnd"/>
      <w:r w:rsidR="000B478D" w:rsidRPr="002F6E87">
        <w:rPr>
          <w:rFonts w:ascii="Verdana" w:hAnsi="Verdana" w:cs="Times New Roman"/>
          <w:sz w:val="24"/>
          <w:szCs w:val="24"/>
        </w:rPr>
        <w:t xml:space="preserve"> fueron mayor</w:t>
      </w:r>
      <w:r w:rsidR="008748FB">
        <w:rPr>
          <w:rFonts w:ascii="Verdana" w:hAnsi="Verdana" w:cs="Times New Roman"/>
          <w:sz w:val="24"/>
          <w:szCs w:val="24"/>
        </w:rPr>
        <w:t>es</w:t>
      </w:r>
      <w:r w:rsidR="000B478D" w:rsidRPr="002F6E87">
        <w:rPr>
          <w:rFonts w:ascii="Verdana" w:hAnsi="Verdana" w:cs="Times New Roman"/>
          <w:sz w:val="24"/>
          <w:szCs w:val="24"/>
        </w:rPr>
        <w:t xml:space="preserve"> al inicio y al final del ciclo (Figura </w:t>
      </w:r>
      <w:r w:rsidR="005736E2">
        <w:rPr>
          <w:rFonts w:ascii="Verdana" w:hAnsi="Verdana" w:cs="Times New Roman"/>
          <w:sz w:val="24"/>
          <w:szCs w:val="24"/>
        </w:rPr>
        <w:t>4</w:t>
      </w:r>
      <w:r w:rsidR="000B478D" w:rsidRPr="002F6E87">
        <w:rPr>
          <w:rFonts w:ascii="Verdana" w:hAnsi="Verdana" w:cs="Times New Roman"/>
          <w:sz w:val="24"/>
          <w:szCs w:val="24"/>
        </w:rPr>
        <w:t xml:space="preserve">). Esta diferencia se debió a que las mediciones </w:t>
      </w:r>
      <w:r w:rsidR="00A108AF">
        <w:rPr>
          <w:rFonts w:ascii="Verdana" w:hAnsi="Verdana" w:cs="Times New Roman"/>
          <w:sz w:val="24"/>
          <w:szCs w:val="24"/>
        </w:rPr>
        <w:t xml:space="preserve">en </w:t>
      </w:r>
      <w:r w:rsidR="00A108AF">
        <w:rPr>
          <w:rFonts w:ascii="Verdana" w:hAnsi="Verdana" w:cs="Times New Roman"/>
          <w:sz w:val="24"/>
          <w:szCs w:val="24"/>
        </w:rPr>
        <w:lastRenderedPageBreak/>
        <w:t>campo</w:t>
      </w:r>
      <w:r w:rsidR="000B478D" w:rsidRPr="002F6E87">
        <w:rPr>
          <w:rFonts w:ascii="Verdana" w:hAnsi="Verdana" w:cs="Times New Roman"/>
          <w:sz w:val="24"/>
          <w:szCs w:val="24"/>
        </w:rPr>
        <w:t xml:space="preserve"> son di</w:t>
      </w:r>
      <w:r w:rsidR="00A108AF">
        <w:rPr>
          <w:rFonts w:ascii="Verdana" w:hAnsi="Verdana" w:cs="Times New Roman"/>
          <w:sz w:val="24"/>
          <w:szCs w:val="24"/>
        </w:rPr>
        <w:t xml:space="preserve">rectamente al dosel del cultivo cubriendo un área de 0.4 m aproximadamente, </w:t>
      </w:r>
      <w:r w:rsidR="000B478D" w:rsidRPr="002F6E87">
        <w:rPr>
          <w:rFonts w:ascii="Verdana" w:hAnsi="Verdana" w:cs="Times New Roman"/>
          <w:sz w:val="24"/>
          <w:szCs w:val="24"/>
        </w:rPr>
        <w:t>mientras que con el satélite las estimaciones son de un área de 30 x 30</w:t>
      </w:r>
      <w:r w:rsidR="008748FB">
        <w:rPr>
          <w:rFonts w:ascii="Verdana" w:hAnsi="Verdana" w:cs="Times New Roman"/>
          <w:sz w:val="24"/>
          <w:szCs w:val="24"/>
        </w:rPr>
        <w:t xml:space="preserve"> </w:t>
      </w:r>
      <w:r w:rsidR="000B478D" w:rsidRPr="002F6E87">
        <w:rPr>
          <w:rFonts w:ascii="Verdana" w:hAnsi="Verdana" w:cs="Times New Roman"/>
          <w:sz w:val="24"/>
          <w:szCs w:val="24"/>
        </w:rPr>
        <w:t>m midiendo follaje y suelo desnudo.</w:t>
      </w:r>
      <w:r w:rsidR="00E37287">
        <w:rPr>
          <w:rFonts w:ascii="Verdana" w:hAnsi="Verdana" w:cs="Times New Roman"/>
          <w:sz w:val="24"/>
          <w:szCs w:val="24"/>
        </w:rPr>
        <w:t xml:space="preserve"> </w:t>
      </w:r>
      <w:r w:rsidR="00026132">
        <w:rPr>
          <w:rFonts w:ascii="Verdana" w:hAnsi="Verdana" w:cs="Times New Roman"/>
          <w:sz w:val="24"/>
          <w:szCs w:val="24"/>
        </w:rPr>
        <w:t>L</w:t>
      </w:r>
      <w:r w:rsidR="00E37287">
        <w:rPr>
          <w:rFonts w:ascii="Verdana" w:hAnsi="Verdana" w:cs="Times New Roman"/>
          <w:sz w:val="24"/>
          <w:szCs w:val="24"/>
        </w:rPr>
        <w:t xml:space="preserve">as mediciones en campo se realizaron el mismo día y </w:t>
      </w:r>
      <w:r w:rsidR="00197C81">
        <w:rPr>
          <w:rFonts w:ascii="Verdana" w:hAnsi="Verdana" w:cs="Times New Roman"/>
          <w:sz w:val="24"/>
          <w:szCs w:val="24"/>
        </w:rPr>
        <w:t xml:space="preserve">a </w:t>
      </w:r>
      <w:r w:rsidR="00E37287">
        <w:rPr>
          <w:rFonts w:ascii="Verdana" w:hAnsi="Verdana" w:cs="Times New Roman"/>
          <w:sz w:val="24"/>
          <w:szCs w:val="24"/>
        </w:rPr>
        <w:t xml:space="preserve">la misma hora en que el satélite </w:t>
      </w:r>
      <w:r w:rsidR="00197C81">
        <w:rPr>
          <w:rFonts w:ascii="Verdana" w:hAnsi="Verdana" w:cs="Times New Roman"/>
          <w:sz w:val="24"/>
          <w:szCs w:val="24"/>
        </w:rPr>
        <w:t>pas</w:t>
      </w:r>
      <w:r w:rsidR="00026132">
        <w:rPr>
          <w:rFonts w:ascii="Verdana" w:hAnsi="Verdana" w:cs="Times New Roman"/>
          <w:sz w:val="24"/>
          <w:szCs w:val="24"/>
        </w:rPr>
        <w:t>a</w:t>
      </w:r>
      <w:r w:rsidR="00197C81">
        <w:rPr>
          <w:rFonts w:ascii="Verdana" w:hAnsi="Verdana" w:cs="Times New Roman"/>
          <w:sz w:val="24"/>
          <w:szCs w:val="24"/>
        </w:rPr>
        <w:t xml:space="preserve"> </w:t>
      </w:r>
      <w:r w:rsidR="00E37287">
        <w:rPr>
          <w:rFonts w:ascii="Verdana" w:hAnsi="Verdana" w:cs="Times New Roman"/>
          <w:sz w:val="24"/>
          <w:szCs w:val="24"/>
        </w:rPr>
        <w:t>por el área de estudio.</w:t>
      </w:r>
      <w:r w:rsidR="00197C81">
        <w:rPr>
          <w:rFonts w:ascii="Verdana" w:hAnsi="Verdana" w:cs="Times New Roman"/>
          <w:sz w:val="24"/>
          <w:szCs w:val="24"/>
        </w:rPr>
        <w:t xml:space="preserve"> Las imágenes utilizadas fueron de días sin nubes.</w:t>
      </w:r>
    </w:p>
    <w:p w:rsidR="009F19DD" w:rsidRDefault="009F19DD" w:rsidP="00E038FA">
      <w:pPr>
        <w:spacing w:after="0" w:line="240" w:lineRule="auto"/>
        <w:jc w:val="both"/>
        <w:rPr>
          <w:rFonts w:ascii="Verdana" w:hAnsi="Verdana" w:cs="Times New Roman"/>
          <w:sz w:val="24"/>
          <w:szCs w:val="24"/>
        </w:rPr>
      </w:pPr>
      <w:r w:rsidRPr="002F6E87">
        <w:rPr>
          <w:rFonts w:ascii="Verdana" w:hAnsi="Verdana" w:cs="Times New Roman"/>
          <w:sz w:val="24"/>
          <w:szCs w:val="24"/>
        </w:rPr>
        <w:t xml:space="preserve">Curvas similares de NDVI en trigo, caña de azúcar, algodón y maíz fueron reportadas por </w:t>
      </w:r>
      <w:proofErr w:type="spellStart"/>
      <w:r w:rsidRPr="002F6E87">
        <w:rPr>
          <w:rFonts w:ascii="Verdana" w:hAnsi="Verdana" w:cs="Times New Roman"/>
          <w:sz w:val="24"/>
          <w:szCs w:val="24"/>
        </w:rPr>
        <w:t>Garatuza</w:t>
      </w:r>
      <w:proofErr w:type="spellEnd"/>
      <w:r w:rsidR="004F6B90" w:rsidRPr="002F6E87">
        <w:rPr>
          <w:rFonts w:ascii="Verdana" w:hAnsi="Verdana" w:cs="Times New Roman"/>
          <w:sz w:val="24"/>
          <w:szCs w:val="24"/>
        </w:rPr>
        <w:t>-Payan</w:t>
      </w:r>
      <w:r w:rsidR="00AF472A">
        <w:rPr>
          <w:rFonts w:ascii="Verdana" w:hAnsi="Verdana" w:cs="Times New Roman"/>
          <w:sz w:val="24"/>
          <w:szCs w:val="24"/>
        </w:rPr>
        <w:t xml:space="preserve"> et al.</w:t>
      </w:r>
      <w:r w:rsidRPr="002F6E87">
        <w:rPr>
          <w:rFonts w:ascii="Verdana" w:hAnsi="Verdana" w:cs="Times New Roman"/>
          <w:sz w:val="24"/>
          <w:szCs w:val="24"/>
        </w:rPr>
        <w:t xml:space="preserve"> </w:t>
      </w:r>
      <w:r w:rsidR="00AF472A">
        <w:rPr>
          <w:rFonts w:ascii="Verdana" w:hAnsi="Verdana" w:cs="Times New Roman"/>
          <w:sz w:val="24"/>
          <w:szCs w:val="24"/>
        </w:rPr>
        <w:t>(</w:t>
      </w:r>
      <w:r w:rsidRPr="002F6E87">
        <w:rPr>
          <w:rFonts w:ascii="Verdana" w:hAnsi="Verdana" w:cs="Times New Roman"/>
          <w:sz w:val="24"/>
          <w:szCs w:val="24"/>
        </w:rPr>
        <w:t>2003</w:t>
      </w:r>
      <w:r w:rsidR="00AF472A">
        <w:rPr>
          <w:rFonts w:ascii="Verdana" w:hAnsi="Verdana" w:cs="Times New Roman"/>
          <w:sz w:val="24"/>
          <w:szCs w:val="24"/>
        </w:rPr>
        <w:t>)</w:t>
      </w:r>
      <w:r w:rsidR="00840C90" w:rsidRPr="002F6E87">
        <w:rPr>
          <w:rFonts w:ascii="Verdana" w:hAnsi="Verdana" w:cs="Times New Roman"/>
          <w:sz w:val="24"/>
          <w:szCs w:val="24"/>
        </w:rPr>
        <w:t>;</w:t>
      </w:r>
      <w:r w:rsidR="00AF472A">
        <w:rPr>
          <w:rFonts w:ascii="Verdana" w:hAnsi="Verdana" w:cs="Times New Roman"/>
          <w:sz w:val="24"/>
          <w:szCs w:val="24"/>
        </w:rPr>
        <w:t xml:space="preserve"> Zhang et al.</w:t>
      </w:r>
      <w:r w:rsidRPr="002F6E87">
        <w:rPr>
          <w:rFonts w:ascii="Verdana" w:hAnsi="Verdana" w:cs="Times New Roman"/>
          <w:sz w:val="24"/>
          <w:szCs w:val="24"/>
        </w:rPr>
        <w:t xml:space="preserve"> </w:t>
      </w:r>
      <w:r w:rsidR="00AF472A">
        <w:rPr>
          <w:rFonts w:ascii="Verdana" w:hAnsi="Verdana" w:cs="Times New Roman"/>
          <w:sz w:val="24"/>
          <w:szCs w:val="24"/>
        </w:rPr>
        <w:t>(</w:t>
      </w:r>
      <w:r w:rsidRPr="002F6E87">
        <w:rPr>
          <w:rFonts w:ascii="Verdana" w:hAnsi="Verdana" w:cs="Times New Roman"/>
          <w:sz w:val="24"/>
          <w:szCs w:val="24"/>
        </w:rPr>
        <w:t>2015</w:t>
      </w:r>
      <w:r w:rsidR="00AF472A">
        <w:rPr>
          <w:rFonts w:ascii="Verdana" w:hAnsi="Verdana" w:cs="Times New Roman"/>
          <w:sz w:val="24"/>
          <w:szCs w:val="24"/>
        </w:rPr>
        <w:t>)</w:t>
      </w:r>
      <w:r w:rsidR="00840C90" w:rsidRPr="002F6E87">
        <w:rPr>
          <w:rFonts w:ascii="Verdana" w:hAnsi="Verdana" w:cs="Times New Roman"/>
          <w:sz w:val="24"/>
          <w:szCs w:val="24"/>
        </w:rPr>
        <w:t>;</w:t>
      </w:r>
      <w:r w:rsidRPr="002F6E87">
        <w:rPr>
          <w:rFonts w:ascii="Verdana" w:hAnsi="Verdana" w:cs="Times New Roman"/>
          <w:sz w:val="24"/>
          <w:szCs w:val="24"/>
        </w:rPr>
        <w:t xml:space="preserve"> </w:t>
      </w:r>
      <w:r w:rsidR="00877589" w:rsidRPr="002F6E87">
        <w:rPr>
          <w:rFonts w:ascii="Verdana" w:hAnsi="Verdana" w:cs="Times New Roman"/>
          <w:sz w:val="24"/>
          <w:szCs w:val="24"/>
        </w:rPr>
        <w:t>French</w:t>
      </w:r>
      <w:r w:rsidR="00AF472A">
        <w:rPr>
          <w:rFonts w:ascii="Verdana" w:hAnsi="Verdana" w:cs="Times New Roman"/>
          <w:sz w:val="24"/>
          <w:szCs w:val="24"/>
        </w:rPr>
        <w:t xml:space="preserve"> et al.</w:t>
      </w:r>
      <w:r w:rsidR="00840C90" w:rsidRPr="002F6E87">
        <w:rPr>
          <w:rFonts w:ascii="Verdana" w:hAnsi="Verdana" w:cs="Times New Roman"/>
          <w:sz w:val="24"/>
          <w:szCs w:val="24"/>
        </w:rPr>
        <w:t xml:space="preserve"> </w:t>
      </w:r>
      <w:r w:rsidR="00AF472A">
        <w:rPr>
          <w:rFonts w:ascii="Verdana" w:hAnsi="Verdana" w:cs="Times New Roman"/>
          <w:sz w:val="24"/>
          <w:szCs w:val="24"/>
        </w:rPr>
        <w:t>(</w:t>
      </w:r>
      <w:r w:rsidR="00840C90" w:rsidRPr="002F6E87">
        <w:rPr>
          <w:rFonts w:ascii="Verdana" w:hAnsi="Verdana" w:cs="Times New Roman"/>
          <w:sz w:val="24"/>
          <w:szCs w:val="24"/>
        </w:rPr>
        <w:t>2003</w:t>
      </w:r>
      <w:r w:rsidR="00AF472A">
        <w:rPr>
          <w:rFonts w:ascii="Verdana" w:hAnsi="Verdana" w:cs="Times New Roman"/>
          <w:sz w:val="24"/>
          <w:szCs w:val="24"/>
        </w:rPr>
        <w:t>)</w:t>
      </w:r>
      <w:r w:rsidR="0037684B">
        <w:rPr>
          <w:rFonts w:ascii="Verdana" w:hAnsi="Verdana" w:cs="Times New Roman"/>
          <w:sz w:val="24"/>
          <w:szCs w:val="24"/>
        </w:rPr>
        <w:t xml:space="preserve"> y</w:t>
      </w:r>
      <w:r w:rsidRPr="002F6E87">
        <w:rPr>
          <w:rFonts w:ascii="Verdana" w:hAnsi="Verdana" w:cs="Times New Roman"/>
          <w:sz w:val="24"/>
          <w:szCs w:val="24"/>
        </w:rPr>
        <w:t xml:space="preserve"> Reyes</w:t>
      </w:r>
      <w:r w:rsidR="00EB02A6" w:rsidRPr="002F6E87">
        <w:rPr>
          <w:rFonts w:ascii="Verdana" w:hAnsi="Verdana" w:cs="Times New Roman"/>
          <w:sz w:val="24"/>
          <w:szCs w:val="24"/>
        </w:rPr>
        <w:t>-Gonzá</w:t>
      </w:r>
      <w:r w:rsidR="004F6B90" w:rsidRPr="002F6E87">
        <w:rPr>
          <w:rFonts w:ascii="Verdana" w:hAnsi="Verdana" w:cs="Times New Roman"/>
          <w:sz w:val="24"/>
          <w:szCs w:val="24"/>
        </w:rPr>
        <w:t>lez</w:t>
      </w:r>
      <w:r w:rsidR="00AF472A">
        <w:rPr>
          <w:rFonts w:ascii="Verdana" w:hAnsi="Verdana" w:cs="Times New Roman"/>
          <w:sz w:val="24"/>
          <w:szCs w:val="24"/>
        </w:rPr>
        <w:t xml:space="preserve"> et al.</w:t>
      </w:r>
      <w:r w:rsidRPr="002F6E87">
        <w:rPr>
          <w:rFonts w:ascii="Verdana" w:hAnsi="Verdana" w:cs="Times New Roman"/>
          <w:sz w:val="24"/>
          <w:szCs w:val="24"/>
        </w:rPr>
        <w:t xml:space="preserve"> </w:t>
      </w:r>
      <w:r w:rsidR="00AF472A">
        <w:rPr>
          <w:rFonts w:ascii="Verdana" w:hAnsi="Verdana" w:cs="Times New Roman"/>
          <w:sz w:val="24"/>
          <w:szCs w:val="24"/>
        </w:rPr>
        <w:t>(</w:t>
      </w:r>
      <w:r w:rsidRPr="002F6E87">
        <w:rPr>
          <w:rFonts w:ascii="Verdana" w:hAnsi="Verdana" w:cs="Times New Roman"/>
          <w:sz w:val="24"/>
          <w:szCs w:val="24"/>
        </w:rPr>
        <w:t>2019</w:t>
      </w:r>
      <w:r w:rsidR="00AF472A">
        <w:rPr>
          <w:rFonts w:ascii="Verdana" w:hAnsi="Verdana" w:cs="Times New Roman"/>
          <w:sz w:val="24"/>
          <w:szCs w:val="24"/>
        </w:rPr>
        <w:t>)</w:t>
      </w:r>
      <w:r w:rsidR="002A143E" w:rsidRPr="002F6E87">
        <w:rPr>
          <w:rFonts w:ascii="Verdana" w:hAnsi="Verdana" w:cs="Times New Roman"/>
          <w:sz w:val="24"/>
          <w:szCs w:val="24"/>
        </w:rPr>
        <w:t>, respectivamente. Estos autores</w:t>
      </w:r>
      <w:r w:rsidR="00877589" w:rsidRPr="002F6E87">
        <w:rPr>
          <w:rFonts w:ascii="Verdana" w:hAnsi="Verdana" w:cs="Times New Roman"/>
          <w:sz w:val="24"/>
          <w:szCs w:val="24"/>
        </w:rPr>
        <w:t xml:space="preserve"> encontraron discrepancia en la primera y última etapa del cultivo entre imágenes de satélite y mediciones</w:t>
      </w:r>
      <w:r w:rsidR="00A108AF">
        <w:rPr>
          <w:rFonts w:ascii="Verdana" w:hAnsi="Verdana" w:cs="Times New Roman"/>
          <w:sz w:val="24"/>
          <w:szCs w:val="24"/>
        </w:rPr>
        <w:t xml:space="preserve"> en campo</w:t>
      </w:r>
      <w:r w:rsidR="00877589" w:rsidRPr="002F6E87">
        <w:rPr>
          <w:rFonts w:ascii="Verdana" w:hAnsi="Verdana" w:cs="Times New Roman"/>
          <w:sz w:val="24"/>
          <w:szCs w:val="24"/>
        </w:rPr>
        <w:t xml:space="preserve">. </w:t>
      </w:r>
      <w:r w:rsidR="002A143E" w:rsidRPr="002F6E87">
        <w:rPr>
          <w:rFonts w:ascii="Verdana" w:hAnsi="Verdana" w:cs="Times New Roman"/>
          <w:sz w:val="24"/>
          <w:szCs w:val="24"/>
        </w:rPr>
        <w:t>Los resultados sugieren que</w:t>
      </w:r>
      <w:r w:rsidR="006B7528" w:rsidRPr="002F6E87">
        <w:rPr>
          <w:rFonts w:ascii="Verdana" w:hAnsi="Verdana" w:cs="Times New Roman"/>
          <w:sz w:val="24"/>
          <w:szCs w:val="24"/>
        </w:rPr>
        <w:t xml:space="preserve"> el periodo de mayor diferencia entre el satélite y el </w:t>
      </w:r>
      <w:proofErr w:type="spellStart"/>
      <w:r w:rsidR="006B7528" w:rsidRPr="002F6E87">
        <w:rPr>
          <w:rFonts w:ascii="Verdana" w:hAnsi="Verdana" w:cs="Times New Roman"/>
          <w:sz w:val="24"/>
          <w:szCs w:val="24"/>
        </w:rPr>
        <w:t>GreenSeeker</w:t>
      </w:r>
      <w:proofErr w:type="spellEnd"/>
      <w:r w:rsidR="006B7528" w:rsidRPr="002F6E87">
        <w:rPr>
          <w:rFonts w:ascii="Verdana" w:hAnsi="Verdana" w:cs="Times New Roman"/>
          <w:sz w:val="24"/>
          <w:szCs w:val="24"/>
        </w:rPr>
        <w:t xml:space="preserve"> </w:t>
      </w:r>
      <w:r w:rsidR="00D218CE">
        <w:rPr>
          <w:rFonts w:ascii="Verdana" w:hAnsi="Verdana" w:cs="Times New Roman"/>
          <w:sz w:val="24"/>
          <w:szCs w:val="24"/>
        </w:rPr>
        <w:t xml:space="preserve">se presenta </w:t>
      </w:r>
      <w:r w:rsidR="006B7528" w:rsidRPr="002F6E87">
        <w:rPr>
          <w:rFonts w:ascii="Verdana" w:hAnsi="Verdana" w:cs="Times New Roman"/>
          <w:sz w:val="24"/>
          <w:szCs w:val="24"/>
        </w:rPr>
        <w:t>cuando los valores de NDVI son menores a 0.</w:t>
      </w:r>
      <w:r w:rsidR="006366E3">
        <w:rPr>
          <w:rFonts w:ascii="Verdana" w:hAnsi="Verdana" w:cs="Times New Roman"/>
          <w:sz w:val="24"/>
          <w:szCs w:val="24"/>
        </w:rPr>
        <w:t>6</w:t>
      </w:r>
      <w:r w:rsidR="006B7528" w:rsidRPr="002F6E87">
        <w:rPr>
          <w:rFonts w:ascii="Verdana" w:hAnsi="Verdana" w:cs="Times New Roman"/>
          <w:sz w:val="24"/>
          <w:szCs w:val="24"/>
        </w:rPr>
        <w:t xml:space="preserve">. </w:t>
      </w:r>
      <w:r w:rsidR="00D218CE">
        <w:rPr>
          <w:rFonts w:ascii="Verdana" w:hAnsi="Verdana" w:cs="Times New Roman"/>
          <w:sz w:val="24"/>
          <w:szCs w:val="24"/>
        </w:rPr>
        <w:t>Debido a</w:t>
      </w:r>
      <w:r w:rsidR="002F7D8D" w:rsidRPr="002F6E87">
        <w:rPr>
          <w:rFonts w:ascii="Verdana" w:hAnsi="Verdana" w:cs="Times New Roman"/>
          <w:sz w:val="24"/>
          <w:szCs w:val="24"/>
        </w:rPr>
        <w:t xml:space="preserve"> que con el satélite </w:t>
      </w:r>
      <w:r w:rsidR="006366E3">
        <w:rPr>
          <w:rFonts w:ascii="Verdana" w:hAnsi="Verdana" w:cs="Times New Roman"/>
          <w:sz w:val="24"/>
          <w:szCs w:val="24"/>
        </w:rPr>
        <w:t xml:space="preserve">se </w:t>
      </w:r>
      <w:r w:rsidR="00BF5186">
        <w:rPr>
          <w:rFonts w:ascii="Verdana" w:hAnsi="Verdana" w:cs="Times New Roman"/>
          <w:sz w:val="24"/>
          <w:szCs w:val="24"/>
        </w:rPr>
        <w:t>recom</w:t>
      </w:r>
      <w:r w:rsidR="006366E3">
        <w:rPr>
          <w:rFonts w:ascii="Verdana" w:hAnsi="Verdana" w:cs="Times New Roman"/>
          <w:sz w:val="24"/>
          <w:szCs w:val="24"/>
        </w:rPr>
        <w:t>ienda</w:t>
      </w:r>
      <w:r w:rsidR="002F7D8D" w:rsidRPr="002F6E87">
        <w:rPr>
          <w:rFonts w:ascii="Verdana" w:hAnsi="Verdana" w:cs="Times New Roman"/>
          <w:sz w:val="24"/>
          <w:szCs w:val="24"/>
        </w:rPr>
        <w:t xml:space="preserve"> utilizar el Índice de Vegetación Ajustado al Suelo (SAVI) (</w:t>
      </w:r>
      <w:proofErr w:type="spellStart"/>
      <w:r w:rsidR="002F7D8D" w:rsidRPr="002F6E87">
        <w:rPr>
          <w:rFonts w:ascii="Verdana" w:hAnsi="Verdana" w:cs="Times New Roman"/>
          <w:sz w:val="24"/>
          <w:szCs w:val="24"/>
        </w:rPr>
        <w:t>Huete</w:t>
      </w:r>
      <w:proofErr w:type="spellEnd"/>
      <w:r w:rsidR="002F7D8D" w:rsidRPr="002F6E87">
        <w:rPr>
          <w:rFonts w:ascii="Verdana" w:hAnsi="Verdana" w:cs="Times New Roman"/>
          <w:sz w:val="24"/>
          <w:szCs w:val="24"/>
        </w:rPr>
        <w:t xml:space="preserve">, 1988), ya que </w:t>
      </w:r>
      <w:r w:rsidR="007E7EC7">
        <w:rPr>
          <w:rFonts w:ascii="Verdana" w:hAnsi="Verdana" w:cs="Times New Roman"/>
          <w:sz w:val="24"/>
          <w:szCs w:val="24"/>
        </w:rPr>
        <w:t xml:space="preserve">este </w:t>
      </w:r>
      <w:r w:rsidR="002F7D8D" w:rsidRPr="002F6E87">
        <w:rPr>
          <w:rFonts w:ascii="Verdana" w:hAnsi="Verdana" w:cs="Times New Roman"/>
          <w:sz w:val="24"/>
          <w:szCs w:val="24"/>
        </w:rPr>
        <w:t xml:space="preserve">minimiza la </w:t>
      </w:r>
      <w:proofErr w:type="spellStart"/>
      <w:r w:rsidR="002F7D8D" w:rsidRPr="002F6E87">
        <w:rPr>
          <w:rFonts w:ascii="Verdana" w:hAnsi="Verdana" w:cs="Times New Roman"/>
          <w:sz w:val="24"/>
          <w:szCs w:val="24"/>
        </w:rPr>
        <w:t>reflectancia</w:t>
      </w:r>
      <w:proofErr w:type="spellEnd"/>
      <w:r w:rsidR="002F7D8D" w:rsidRPr="002F6E87">
        <w:rPr>
          <w:rFonts w:ascii="Verdana" w:hAnsi="Verdana" w:cs="Times New Roman"/>
          <w:sz w:val="24"/>
          <w:szCs w:val="24"/>
        </w:rPr>
        <w:t xml:space="preserve"> del suelo en las primeras y últimas etapas del cultivo cuando hay escaza cobertura vegetal. </w:t>
      </w:r>
      <w:r w:rsidR="00877589" w:rsidRPr="002F6E87">
        <w:rPr>
          <w:rFonts w:ascii="Verdana" w:hAnsi="Verdana" w:cs="Times New Roman"/>
          <w:sz w:val="24"/>
          <w:szCs w:val="24"/>
        </w:rPr>
        <w:t>Por o</w:t>
      </w:r>
      <w:r w:rsidR="00AC71BB" w:rsidRPr="002F6E87">
        <w:rPr>
          <w:rFonts w:ascii="Verdana" w:hAnsi="Verdana" w:cs="Times New Roman"/>
          <w:sz w:val="24"/>
          <w:szCs w:val="24"/>
        </w:rPr>
        <w:t>tro lado, Reyes-González et al.</w:t>
      </w:r>
      <w:r w:rsidR="00877589" w:rsidRPr="002F6E87">
        <w:rPr>
          <w:rFonts w:ascii="Verdana" w:hAnsi="Verdana" w:cs="Times New Roman"/>
          <w:sz w:val="24"/>
          <w:szCs w:val="24"/>
        </w:rPr>
        <w:t xml:space="preserve"> </w:t>
      </w:r>
      <w:r w:rsidR="002A143E" w:rsidRPr="002F6E87">
        <w:rPr>
          <w:rFonts w:ascii="Verdana" w:hAnsi="Verdana" w:cs="Times New Roman"/>
          <w:sz w:val="24"/>
          <w:szCs w:val="24"/>
        </w:rPr>
        <w:t>(</w:t>
      </w:r>
      <w:r w:rsidR="00877589" w:rsidRPr="002F6E87">
        <w:rPr>
          <w:rFonts w:ascii="Verdana" w:hAnsi="Verdana" w:cs="Times New Roman"/>
          <w:sz w:val="24"/>
          <w:szCs w:val="24"/>
        </w:rPr>
        <w:t>2018</w:t>
      </w:r>
      <w:r w:rsidR="002A143E" w:rsidRPr="002F6E87">
        <w:rPr>
          <w:rFonts w:ascii="Verdana" w:hAnsi="Verdana" w:cs="Times New Roman"/>
          <w:sz w:val="24"/>
          <w:szCs w:val="24"/>
        </w:rPr>
        <w:t>)</w:t>
      </w:r>
      <w:r w:rsidR="00877589" w:rsidRPr="002F6E87">
        <w:rPr>
          <w:rFonts w:ascii="Verdana" w:hAnsi="Verdana" w:cs="Times New Roman"/>
          <w:sz w:val="24"/>
          <w:szCs w:val="24"/>
        </w:rPr>
        <w:t xml:space="preserve"> </w:t>
      </w:r>
      <w:r w:rsidR="00966865">
        <w:rPr>
          <w:rFonts w:ascii="Verdana" w:hAnsi="Verdana" w:cs="Times New Roman"/>
          <w:sz w:val="24"/>
          <w:szCs w:val="24"/>
        </w:rPr>
        <w:t>documentaron que al inicio y té</w:t>
      </w:r>
      <w:r w:rsidR="002A143E" w:rsidRPr="002F6E87">
        <w:rPr>
          <w:rFonts w:ascii="Verdana" w:hAnsi="Verdana" w:cs="Times New Roman"/>
          <w:sz w:val="24"/>
          <w:szCs w:val="24"/>
        </w:rPr>
        <w:t xml:space="preserve">rmino de la estación de crecimiento del maíz el valor de </w:t>
      </w:r>
      <w:r w:rsidR="00877589" w:rsidRPr="002F6E87">
        <w:rPr>
          <w:rFonts w:ascii="Verdana" w:hAnsi="Verdana" w:cs="Times New Roman"/>
          <w:sz w:val="24"/>
          <w:szCs w:val="24"/>
        </w:rPr>
        <w:t xml:space="preserve">ET </w:t>
      </w:r>
      <w:r w:rsidR="002A143E" w:rsidRPr="002F6E87">
        <w:rPr>
          <w:rFonts w:ascii="Verdana" w:hAnsi="Verdana" w:cs="Times New Roman"/>
          <w:sz w:val="24"/>
          <w:szCs w:val="24"/>
        </w:rPr>
        <w:t>obtenido a partir del NDVI fue menos preciso.</w:t>
      </w:r>
      <w:r w:rsidR="00877589" w:rsidRPr="002F6E87">
        <w:rPr>
          <w:rFonts w:ascii="Verdana" w:hAnsi="Verdana" w:cs="Times New Roman"/>
          <w:sz w:val="24"/>
          <w:szCs w:val="24"/>
        </w:rPr>
        <w:t xml:space="preserve"> Sin embargo, para propósitos de calendarios de riego este método puede ser aceptable. En otro estudio</w:t>
      </w:r>
      <w:r w:rsidR="00966865">
        <w:rPr>
          <w:rFonts w:ascii="Verdana" w:hAnsi="Verdana" w:cs="Times New Roman"/>
          <w:sz w:val="24"/>
          <w:szCs w:val="24"/>
        </w:rPr>
        <w:t>,</w:t>
      </w:r>
      <w:r w:rsidR="00877589" w:rsidRPr="002F6E87">
        <w:rPr>
          <w:rFonts w:ascii="Verdana" w:hAnsi="Verdana" w:cs="Times New Roman"/>
          <w:sz w:val="24"/>
          <w:szCs w:val="24"/>
        </w:rPr>
        <w:t xml:space="preserve"> </w:t>
      </w:r>
      <w:r w:rsidR="00AC71BB" w:rsidRPr="002F6E87">
        <w:rPr>
          <w:rFonts w:ascii="Verdana" w:hAnsi="Verdana" w:cs="Times New Roman"/>
          <w:sz w:val="24"/>
          <w:szCs w:val="24"/>
        </w:rPr>
        <w:t>Anderson et al.</w:t>
      </w:r>
      <w:r w:rsidR="00877589" w:rsidRPr="002F6E87">
        <w:rPr>
          <w:rFonts w:ascii="Verdana" w:hAnsi="Verdana" w:cs="Times New Roman"/>
          <w:sz w:val="24"/>
          <w:szCs w:val="24"/>
        </w:rPr>
        <w:t xml:space="preserve"> </w:t>
      </w:r>
      <w:r w:rsidR="00AC71BB" w:rsidRPr="002F6E87">
        <w:rPr>
          <w:rFonts w:ascii="Verdana" w:hAnsi="Verdana" w:cs="Times New Roman"/>
          <w:sz w:val="24"/>
          <w:szCs w:val="24"/>
        </w:rPr>
        <w:t>(</w:t>
      </w:r>
      <w:r w:rsidR="00877589" w:rsidRPr="002F6E87">
        <w:rPr>
          <w:rFonts w:ascii="Verdana" w:hAnsi="Verdana" w:cs="Times New Roman"/>
          <w:sz w:val="24"/>
          <w:szCs w:val="24"/>
        </w:rPr>
        <w:t>2012</w:t>
      </w:r>
      <w:r w:rsidR="00AC71BB" w:rsidRPr="002F6E87">
        <w:rPr>
          <w:rFonts w:ascii="Verdana" w:hAnsi="Verdana" w:cs="Times New Roman"/>
          <w:sz w:val="24"/>
          <w:szCs w:val="24"/>
        </w:rPr>
        <w:t>)</w:t>
      </w:r>
      <w:r w:rsidR="00877589" w:rsidRPr="002F6E87">
        <w:rPr>
          <w:rFonts w:ascii="Verdana" w:hAnsi="Verdana" w:cs="Times New Roman"/>
          <w:sz w:val="24"/>
          <w:szCs w:val="24"/>
        </w:rPr>
        <w:t xml:space="preserve"> reportaron que la </w:t>
      </w:r>
      <w:proofErr w:type="spellStart"/>
      <w:r w:rsidR="00877589" w:rsidRPr="002F6E87">
        <w:rPr>
          <w:rFonts w:ascii="Verdana" w:hAnsi="Verdana" w:cs="Times New Roman"/>
          <w:sz w:val="24"/>
          <w:szCs w:val="24"/>
        </w:rPr>
        <w:t>ET</w:t>
      </w:r>
      <w:r w:rsidR="006B7528" w:rsidRPr="002F6E87">
        <w:rPr>
          <w:rFonts w:ascii="Verdana" w:hAnsi="Verdana" w:cs="Times New Roman"/>
          <w:sz w:val="24"/>
          <w:szCs w:val="24"/>
        </w:rPr>
        <w:t>c</w:t>
      </w:r>
      <w:proofErr w:type="spellEnd"/>
      <w:r w:rsidR="00877589" w:rsidRPr="002F6E87">
        <w:rPr>
          <w:rFonts w:ascii="Verdana" w:hAnsi="Verdana" w:cs="Times New Roman"/>
          <w:sz w:val="24"/>
          <w:szCs w:val="24"/>
        </w:rPr>
        <w:t xml:space="preserve"> calculada </w:t>
      </w:r>
      <w:r w:rsidR="006B7528" w:rsidRPr="002F6E87">
        <w:rPr>
          <w:rFonts w:ascii="Verdana" w:hAnsi="Verdana" w:cs="Times New Roman"/>
          <w:sz w:val="24"/>
          <w:szCs w:val="24"/>
        </w:rPr>
        <w:t xml:space="preserve">a partir de </w:t>
      </w:r>
      <w:r w:rsidR="00877589" w:rsidRPr="002F6E87">
        <w:rPr>
          <w:rFonts w:ascii="Verdana" w:hAnsi="Verdana" w:cs="Times New Roman"/>
          <w:sz w:val="24"/>
          <w:szCs w:val="24"/>
        </w:rPr>
        <w:t xml:space="preserve">índices de vegetación siempre fue subestimada en áreas </w:t>
      </w:r>
      <w:r w:rsidR="006B7528" w:rsidRPr="002F6E87">
        <w:rPr>
          <w:rFonts w:ascii="Verdana" w:hAnsi="Verdana" w:cs="Times New Roman"/>
          <w:sz w:val="24"/>
          <w:szCs w:val="24"/>
        </w:rPr>
        <w:t>irrigadas de Idaho, USA.</w:t>
      </w:r>
    </w:p>
    <w:p w:rsidR="005736E2" w:rsidRDefault="005736E2" w:rsidP="005736E2">
      <w:pPr>
        <w:spacing w:after="0" w:line="240" w:lineRule="auto"/>
        <w:jc w:val="both"/>
        <w:rPr>
          <w:rFonts w:ascii="Verdana" w:hAnsi="Verdana" w:cs="Times New Roman"/>
          <w:color w:val="000000"/>
          <w:sz w:val="24"/>
          <w:szCs w:val="24"/>
        </w:rPr>
      </w:pPr>
      <w:r w:rsidRPr="002F6E87">
        <w:rPr>
          <w:rFonts w:ascii="Verdana" w:hAnsi="Verdana" w:cs="Times New Roman"/>
          <w:color w:val="000000"/>
          <w:sz w:val="24"/>
          <w:szCs w:val="24"/>
        </w:rPr>
        <w:t xml:space="preserve">En la Figura </w:t>
      </w:r>
      <w:r>
        <w:rPr>
          <w:rFonts w:ascii="Verdana" w:hAnsi="Verdana" w:cs="Times New Roman"/>
          <w:color w:val="000000"/>
          <w:sz w:val="24"/>
          <w:szCs w:val="24"/>
        </w:rPr>
        <w:t>5</w:t>
      </w:r>
      <w:r w:rsidRPr="002F6E87">
        <w:rPr>
          <w:rFonts w:ascii="Verdana" w:hAnsi="Verdana" w:cs="Times New Roman"/>
          <w:color w:val="000000"/>
          <w:sz w:val="24"/>
          <w:szCs w:val="24"/>
        </w:rPr>
        <w:t xml:space="preserve"> </w:t>
      </w:r>
      <w:r>
        <w:rPr>
          <w:rFonts w:ascii="Verdana" w:hAnsi="Verdana" w:cs="Times New Roman"/>
          <w:color w:val="000000"/>
          <w:sz w:val="24"/>
          <w:szCs w:val="24"/>
        </w:rPr>
        <w:t xml:space="preserve">se observa el desarrollo de la cobertura vegetal </w:t>
      </w:r>
      <w:r w:rsidRPr="002F6E87">
        <w:rPr>
          <w:rFonts w:ascii="Verdana" w:hAnsi="Verdana" w:cs="Times New Roman"/>
          <w:color w:val="000000"/>
          <w:sz w:val="24"/>
          <w:szCs w:val="24"/>
        </w:rPr>
        <w:t xml:space="preserve">del cártamo </w:t>
      </w:r>
      <w:r>
        <w:rPr>
          <w:rFonts w:ascii="Verdana" w:hAnsi="Verdana" w:cs="Times New Roman"/>
          <w:color w:val="000000"/>
          <w:sz w:val="24"/>
          <w:szCs w:val="24"/>
        </w:rPr>
        <w:t xml:space="preserve">variedad </w:t>
      </w:r>
      <w:r w:rsidRPr="002F6E87">
        <w:rPr>
          <w:rFonts w:ascii="Verdana" w:hAnsi="Verdana" w:cs="Times New Roman"/>
          <w:color w:val="000000"/>
          <w:sz w:val="24"/>
          <w:szCs w:val="24"/>
        </w:rPr>
        <w:t>CD-</w:t>
      </w:r>
      <w:r w:rsidRPr="00801037">
        <w:rPr>
          <w:rFonts w:ascii="Verdana" w:hAnsi="Verdana" w:cs="Times New Roman"/>
          <w:color w:val="000000"/>
          <w:sz w:val="24"/>
          <w:szCs w:val="24"/>
        </w:rPr>
        <w:t>868 durante el ciclo 2017-2018, el cual empezó con valores bajos, posteriormente se va incrementando y al final disminuye ligeramente. Dicha figura presenta la estrecha relación entre la cobertura vegetal y el índice de vegetación.</w:t>
      </w:r>
    </w:p>
    <w:p w:rsidR="005736E2" w:rsidRDefault="005736E2" w:rsidP="00E038FA">
      <w:pPr>
        <w:spacing w:after="0" w:line="240" w:lineRule="auto"/>
        <w:jc w:val="both"/>
        <w:rPr>
          <w:rFonts w:ascii="Verdana" w:hAnsi="Verdana" w:cs="Times New Roman"/>
          <w:sz w:val="24"/>
          <w:szCs w:val="24"/>
        </w:rPr>
      </w:pPr>
    </w:p>
    <w:p w:rsidR="00C345A7" w:rsidRDefault="00C345A7" w:rsidP="00E038FA">
      <w:pPr>
        <w:spacing w:after="0" w:line="240" w:lineRule="auto"/>
        <w:jc w:val="both"/>
        <w:rPr>
          <w:rFonts w:ascii="Verdana" w:hAnsi="Verdana" w:cs="Times New Roman"/>
          <w:sz w:val="24"/>
          <w:szCs w:val="24"/>
        </w:rPr>
      </w:pPr>
    </w:p>
    <w:p w:rsidR="00EF25E1" w:rsidRDefault="00EF25E1" w:rsidP="00E038FA">
      <w:pPr>
        <w:spacing w:after="0" w:line="240" w:lineRule="auto"/>
        <w:jc w:val="both"/>
        <w:rPr>
          <w:rFonts w:ascii="Verdana" w:hAnsi="Verdana" w:cs="Times New Roman"/>
          <w:sz w:val="24"/>
          <w:szCs w:val="24"/>
        </w:rPr>
      </w:pPr>
    </w:p>
    <w:p w:rsidR="00EF25E1" w:rsidRDefault="00EF25E1" w:rsidP="00E038FA">
      <w:pPr>
        <w:spacing w:after="0" w:line="240" w:lineRule="auto"/>
        <w:jc w:val="both"/>
        <w:rPr>
          <w:rFonts w:ascii="Verdana" w:hAnsi="Verdana" w:cs="Times New Roman"/>
          <w:sz w:val="24"/>
          <w:szCs w:val="24"/>
        </w:rPr>
      </w:pPr>
    </w:p>
    <w:p w:rsidR="004C4FD8" w:rsidRDefault="00C345A7" w:rsidP="000A6311">
      <w:pPr>
        <w:spacing w:after="0" w:line="240" w:lineRule="auto"/>
        <w:jc w:val="center"/>
        <w:rPr>
          <w:rFonts w:ascii="Verdana" w:hAnsi="Verdana" w:cs="Times New Roman"/>
          <w:sz w:val="24"/>
          <w:szCs w:val="24"/>
        </w:rPr>
      </w:pPr>
      <w:r>
        <w:rPr>
          <w:noProof/>
          <w:lang w:eastAsia="es-MX"/>
        </w:rPr>
        <w:lastRenderedPageBreak/>
        <w:drawing>
          <wp:inline distT="0" distB="0" distL="0" distR="0" wp14:anchorId="329463FC" wp14:editId="01CC7BAA">
            <wp:extent cx="5608320" cy="550834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0">
                      <a:extLst>
                        <a:ext uri="{28A0092B-C50C-407E-A947-70E740481C1C}">
                          <a14:useLocalDpi xmlns:a14="http://schemas.microsoft.com/office/drawing/2010/main" val="0"/>
                        </a:ext>
                      </a:extLst>
                    </a:blip>
                    <a:srcRect b="6845"/>
                    <a:stretch/>
                  </pic:blipFill>
                  <pic:spPr bwMode="auto">
                    <a:xfrm>
                      <a:off x="0" y="0"/>
                      <a:ext cx="5608320" cy="5508345"/>
                    </a:xfrm>
                    <a:prstGeom prst="rect">
                      <a:avLst/>
                    </a:prstGeom>
                    <a:noFill/>
                    <a:ln>
                      <a:noFill/>
                    </a:ln>
                    <a:extLst>
                      <a:ext uri="{53640926-AAD7-44D8-BBD7-CCE9431645EC}">
                        <a14:shadowObscured xmlns:a14="http://schemas.microsoft.com/office/drawing/2010/main"/>
                      </a:ext>
                    </a:extLst>
                  </pic:spPr>
                </pic:pic>
              </a:graphicData>
            </a:graphic>
          </wp:inline>
        </w:drawing>
      </w:r>
    </w:p>
    <w:p w:rsidR="009E33FB" w:rsidRDefault="009D51DD" w:rsidP="00E038FA">
      <w:pPr>
        <w:spacing w:line="240" w:lineRule="auto"/>
        <w:jc w:val="center"/>
        <w:rPr>
          <w:rFonts w:ascii="Verdana" w:hAnsi="Verdana" w:cs="Times New Roman"/>
          <w:sz w:val="24"/>
          <w:szCs w:val="24"/>
        </w:rPr>
      </w:pPr>
      <w:r w:rsidRPr="002F6E87">
        <w:rPr>
          <w:rFonts w:ascii="Verdana" w:hAnsi="Verdana" w:cs="Times New Roman"/>
          <w:b/>
          <w:sz w:val="24"/>
          <w:szCs w:val="24"/>
        </w:rPr>
        <w:t xml:space="preserve">Figura </w:t>
      </w:r>
      <w:r w:rsidR="005736E2">
        <w:rPr>
          <w:rFonts w:ascii="Verdana" w:hAnsi="Verdana" w:cs="Times New Roman"/>
          <w:b/>
          <w:sz w:val="24"/>
          <w:szCs w:val="24"/>
        </w:rPr>
        <w:t>4</w:t>
      </w:r>
      <w:r w:rsidRPr="002F6E87">
        <w:rPr>
          <w:rFonts w:ascii="Verdana" w:hAnsi="Verdana" w:cs="Times New Roman"/>
          <w:sz w:val="24"/>
          <w:szCs w:val="24"/>
        </w:rPr>
        <w:t xml:space="preserve">. </w:t>
      </w:r>
      <w:r w:rsidR="007A727C" w:rsidRPr="002F6E87">
        <w:rPr>
          <w:rFonts w:ascii="Verdana" w:hAnsi="Verdana" w:cs="Times New Roman"/>
          <w:sz w:val="24"/>
          <w:szCs w:val="24"/>
        </w:rPr>
        <w:t xml:space="preserve">Curvas de NDVI </w:t>
      </w:r>
      <w:r w:rsidR="00677440" w:rsidRPr="002F6E87">
        <w:rPr>
          <w:rFonts w:ascii="Verdana" w:hAnsi="Verdana" w:cs="Times New Roman"/>
          <w:sz w:val="24"/>
          <w:szCs w:val="24"/>
        </w:rPr>
        <w:t xml:space="preserve">tomados con el </w:t>
      </w:r>
      <w:proofErr w:type="spellStart"/>
      <w:r w:rsidR="00677440" w:rsidRPr="002F6E87">
        <w:rPr>
          <w:rFonts w:ascii="Verdana" w:hAnsi="Verdana" w:cs="Times New Roman"/>
          <w:sz w:val="24"/>
          <w:szCs w:val="24"/>
        </w:rPr>
        <w:t>GreenSeeker</w:t>
      </w:r>
      <w:proofErr w:type="spellEnd"/>
      <w:r w:rsidR="00677440" w:rsidRPr="002F6E87">
        <w:rPr>
          <w:rFonts w:ascii="Verdana" w:hAnsi="Verdana" w:cs="Times New Roman"/>
          <w:sz w:val="24"/>
          <w:szCs w:val="24"/>
        </w:rPr>
        <w:t xml:space="preserve"> </w:t>
      </w:r>
      <w:r w:rsidR="007A727C" w:rsidRPr="002F6E87">
        <w:rPr>
          <w:rFonts w:ascii="Verdana" w:hAnsi="Verdana" w:cs="Times New Roman"/>
          <w:sz w:val="24"/>
          <w:szCs w:val="24"/>
        </w:rPr>
        <w:t>para tres cultivares de cártamo</w:t>
      </w:r>
      <w:r w:rsidR="00677440" w:rsidRPr="002F6E87">
        <w:rPr>
          <w:rFonts w:ascii="Verdana" w:hAnsi="Verdana" w:cs="Times New Roman"/>
          <w:sz w:val="24"/>
          <w:szCs w:val="24"/>
        </w:rPr>
        <w:t xml:space="preserve">. </w:t>
      </w:r>
      <w:r w:rsidR="00EB02A6" w:rsidRPr="002F6E87">
        <w:rPr>
          <w:rFonts w:ascii="Verdana" w:hAnsi="Verdana" w:cs="Times New Roman"/>
          <w:sz w:val="24"/>
          <w:szCs w:val="24"/>
        </w:rPr>
        <w:t>Los</w:t>
      </w:r>
      <w:r w:rsidR="007A727C" w:rsidRPr="002F6E87">
        <w:rPr>
          <w:rFonts w:ascii="Verdana" w:hAnsi="Verdana" w:cs="Times New Roman"/>
          <w:sz w:val="24"/>
          <w:szCs w:val="24"/>
        </w:rPr>
        <w:t xml:space="preserve"> </w:t>
      </w:r>
      <w:r w:rsidR="00AC62FE" w:rsidRPr="002F6E87">
        <w:rPr>
          <w:rFonts w:ascii="Verdana" w:hAnsi="Verdana" w:cs="Times New Roman"/>
          <w:sz w:val="24"/>
          <w:szCs w:val="24"/>
        </w:rPr>
        <w:t>círculos</w:t>
      </w:r>
      <w:r w:rsidR="00677440" w:rsidRPr="002F6E87">
        <w:rPr>
          <w:rFonts w:ascii="Verdana" w:hAnsi="Verdana" w:cs="Times New Roman"/>
          <w:sz w:val="24"/>
          <w:szCs w:val="24"/>
        </w:rPr>
        <w:t xml:space="preserve"> </w:t>
      </w:r>
      <w:r w:rsidR="007A727C" w:rsidRPr="002F6E87">
        <w:rPr>
          <w:rFonts w:ascii="Verdana" w:hAnsi="Verdana" w:cs="Times New Roman"/>
          <w:sz w:val="24"/>
          <w:szCs w:val="24"/>
        </w:rPr>
        <w:t>rojo</w:t>
      </w:r>
      <w:r w:rsidR="00AC62FE" w:rsidRPr="002F6E87">
        <w:rPr>
          <w:rFonts w:ascii="Verdana" w:hAnsi="Verdana" w:cs="Times New Roman"/>
          <w:sz w:val="24"/>
          <w:szCs w:val="24"/>
        </w:rPr>
        <w:t>s</w:t>
      </w:r>
      <w:r w:rsidR="007A727C" w:rsidRPr="002F6E87">
        <w:rPr>
          <w:rFonts w:ascii="Verdana" w:hAnsi="Verdana" w:cs="Times New Roman"/>
          <w:sz w:val="24"/>
          <w:szCs w:val="24"/>
        </w:rPr>
        <w:t xml:space="preserve"> representan el NDVI derivado del satélite en dos ciclos de cultivo.</w:t>
      </w:r>
    </w:p>
    <w:p w:rsidR="00E038FA" w:rsidRDefault="00E038FA" w:rsidP="00E038FA">
      <w:pPr>
        <w:spacing w:line="240" w:lineRule="auto"/>
        <w:jc w:val="center"/>
        <w:rPr>
          <w:rFonts w:ascii="Verdana" w:hAnsi="Verdana" w:cs="Times New Roman"/>
          <w:sz w:val="24"/>
          <w:szCs w:val="24"/>
        </w:rPr>
      </w:pPr>
    </w:p>
    <w:p w:rsidR="00EF25E1" w:rsidRDefault="00EF25E1" w:rsidP="00EF25E1">
      <w:pPr>
        <w:spacing w:after="0" w:line="240" w:lineRule="auto"/>
        <w:jc w:val="both"/>
        <w:rPr>
          <w:rFonts w:ascii="Verdana" w:hAnsi="Verdana" w:cs="Times New Roman"/>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EF25E1" w:rsidTr="00F12693">
        <w:tc>
          <w:tcPr>
            <w:tcW w:w="8828" w:type="dxa"/>
          </w:tcPr>
          <w:p w:rsidR="00EF25E1" w:rsidRDefault="00EF25E1" w:rsidP="00F12693">
            <w:pPr>
              <w:jc w:val="center"/>
              <w:rPr>
                <w:rFonts w:ascii="Verdana" w:hAnsi="Verdana" w:cs="Times New Roman"/>
                <w:color w:val="000000"/>
                <w:sz w:val="24"/>
                <w:szCs w:val="24"/>
              </w:rPr>
            </w:pPr>
            <w:r>
              <w:rPr>
                <w:rFonts w:ascii="Verdana" w:hAnsi="Verdana" w:cs="Times New Roman"/>
                <w:noProof/>
                <w:color w:val="000000"/>
                <w:sz w:val="24"/>
                <w:szCs w:val="24"/>
                <w:lang w:eastAsia="es-MX"/>
              </w:rPr>
              <w:lastRenderedPageBreak/>
              <w:drawing>
                <wp:inline distT="0" distB="0" distL="0" distR="0" wp14:anchorId="5B6457F1" wp14:editId="338EA712">
                  <wp:extent cx="5589767" cy="4531939"/>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11">
                            <a:extLst>
                              <a:ext uri="{28A0092B-C50C-407E-A947-70E740481C1C}">
                                <a14:useLocalDpi xmlns:a14="http://schemas.microsoft.com/office/drawing/2010/main" val="0"/>
                              </a:ext>
                            </a:extLst>
                          </a:blip>
                          <a:srcRect l="1" t="7369" r="730" b="8623"/>
                          <a:stretch/>
                        </pic:blipFill>
                        <pic:spPr bwMode="auto">
                          <a:xfrm>
                            <a:off x="0" y="0"/>
                            <a:ext cx="5590112" cy="453221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EF25E1" w:rsidRPr="002F6E87" w:rsidRDefault="00EF25E1" w:rsidP="00EF25E1">
      <w:pPr>
        <w:spacing w:after="0" w:line="240" w:lineRule="auto"/>
        <w:jc w:val="center"/>
        <w:rPr>
          <w:rFonts w:ascii="Verdana" w:hAnsi="Verdana" w:cs="Times New Roman"/>
          <w:color w:val="000000"/>
          <w:sz w:val="24"/>
          <w:szCs w:val="24"/>
        </w:rPr>
      </w:pPr>
      <w:r w:rsidRPr="002F6E87">
        <w:rPr>
          <w:rFonts w:ascii="Verdana" w:hAnsi="Verdana" w:cs="Times New Roman"/>
          <w:b/>
          <w:color w:val="000000"/>
          <w:sz w:val="24"/>
          <w:szCs w:val="24"/>
        </w:rPr>
        <w:t xml:space="preserve">Figura </w:t>
      </w:r>
      <w:r w:rsidR="005736E2">
        <w:rPr>
          <w:rFonts w:ascii="Verdana" w:hAnsi="Verdana" w:cs="Times New Roman"/>
          <w:b/>
          <w:color w:val="000000"/>
          <w:sz w:val="24"/>
          <w:szCs w:val="24"/>
        </w:rPr>
        <w:t>5</w:t>
      </w:r>
      <w:r w:rsidRPr="002F6E87">
        <w:rPr>
          <w:rFonts w:ascii="Verdana" w:hAnsi="Verdana" w:cs="Times New Roman"/>
          <w:b/>
          <w:color w:val="000000"/>
          <w:sz w:val="24"/>
          <w:szCs w:val="24"/>
        </w:rPr>
        <w:t>.</w:t>
      </w:r>
      <w:r w:rsidRPr="002F6E87">
        <w:rPr>
          <w:rFonts w:ascii="Verdana" w:hAnsi="Verdana" w:cs="Times New Roman"/>
          <w:color w:val="000000"/>
          <w:sz w:val="24"/>
          <w:szCs w:val="24"/>
        </w:rPr>
        <w:t xml:space="preserve"> Desarrollo de la cobertura vegetal del cártamo </w:t>
      </w:r>
      <w:r>
        <w:rPr>
          <w:rFonts w:ascii="Verdana" w:hAnsi="Verdana" w:cs="Times New Roman"/>
          <w:color w:val="000000"/>
          <w:sz w:val="24"/>
          <w:szCs w:val="24"/>
        </w:rPr>
        <w:t xml:space="preserve">variedad </w:t>
      </w:r>
      <w:r w:rsidRPr="002F6E87">
        <w:rPr>
          <w:rFonts w:ascii="Verdana" w:hAnsi="Verdana" w:cs="Times New Roman"/>
          <w:color w:val="000000"/>
          <w:sz w:val="24"/>
          <w:szCs w:val="24"/>
        </w:rPr>
        <w:t xml:space="preserve">CD-868 en el Establo E y C Asociados </w:t>
      </w:r>
      <w:r>
        <w:rPr>
          <w:rFonts w:ascii="Verdana" w:hAnsi="Verdana" w:cs="Times New Roman"/>
          <w:color w:val="000000"/>
          <w:sz w:val="24"/>
          <w:szCs w:val="24"/>
        </w:rPr>
        <w:t>durante el ciclo 2017-2018</w:t>
      </w:r>
      <w:r w:rsidRPr="002F6E87">
        <w:rPr>
          <w:rFonts w:ascii="Verdana" w:hAnsi="Verdana" w:cs="Times New Roman"/>
          <w:color w:val="000000"/>
          <w:sz w:val="24"/>
          <w:szCs w:val="24"/>
        </w:rPr>
        <w:t>.</w:t>
      </w:r>
    </w:p>
    <w:p w:rsidR="00EF25E1" w:rsidRPr="002F6E87" w:rsidRDefault="00EF25E1" w:rsidP="00EF25E1">
      <w:pPr>
        <w:spacing w:after="0" w:line="240" w:lineRule="auto"/>
        <w:jc w:val="both"/>
        <w:rPr>
          <w:rFonts w:ascii="Verdana" w:hAnsi="Verdana" w:cs="Times New Roman"/>
          <w:color w:val="000000"/>
          <w:sz w:val="24"/>
          <w:szCs w:val="24"/>
        </w:rPr>
      </w:pPr>
    </w:p>
    <w:p w:rsidR="00844245" w:rsidRDefault="00844245" w:rsidP="00EF25E1">
      <w:pPr>
        <w:spacing w:line="240" w:lineRule="auto"/>
        <w:jc w:val="both"/>
        <w:rPr>
          <w:rFonts w:ascii="Verdana" w:hAnsi="Verdana" w:cs="Times New Roman"/>
          <w:sz w:val="24"/>
          <w:szCs w:val="24"/>
        </w:rPr>
      </w:pPr>
    </w:p>
    <w:p w:rsidR="00EF25E1" w:rsidRDefault="00EF25E1" w:rsidP="00EF25E1">
      <w:pPr>
        <w:spacing w:line="240" w:lineRule="auto"/>
        <w:jc w:val="both"/>
        <w:rPr>
          <w:rFonts w:ascii="Verdana" w:hAnsi="Verdana" w:cs="Times New Roman"/>
          <w:sz w:val="24"/>
          <w:szCs w:val="24"/>
        </w:rPr>
      </w:pPr>
    </w:p>
    <w:p w:rsidR="009E33FB" w:rsidRDefault="00FA44E2" w:rsidP="00E038FA">
      <w:pPr>
        <w:spacing w:line="240" w:lineRule="auto"/>
        <w:jc w:val="center"/>
        <w:rPr>
          <w:rFonts w:ascii="Verdana" w:hAnsi="Verdana" w:cs="Times New Roman"/>
          <w:b/>
          <w:sz w:val="28"/>
          <w:szCs w:val="28"/>
        </w:rPr>
      </w:pPr>
      <w:r w:rsidRPr="002F6E87">
        <w:rPr>
          <w:rFonts w:ascii="Verdana" w:hAnsi="Verdana" w:cs="Times New Roman"/>
          <w:b/>
          <w:sz w:val="28"/>
          <w:szCs w:val="28"/>
        </w:rPr>
        <w:t xml:space="preserve">Relación </w:t>
      </w:r>
      <w:r w:rsidR="00575624" w:rsidRPr="002F6E87">
        <w:rPr>
          <w:rFonts w:ascii="Verdana" w:hAnsi="Verdana" w:cs="Times New Roman"/>
          <w:b/>
          <w:sz w:val="28"/>
          <w:szCs w:val="28"/>
        </w:rPr>
        <w:t xml:space="preserve">entre </w:t>
      </w:r>
      <w:proofErr w:type="spellStart"/>
      <w:r w:rsidRPr="002F6E87">
        <w:rPr>
          <w:rFonts w:ascii="Verdana" w:hAnsi="Verdana" w:cs="Times New Roman"/>
          <w:b/>
          <w:sz w:val="28"/>
          <w:szCs w:val="28"/>
        </w:rPr>
        <w:t>NDVI</w:t>
      </w:r>
      <w:r w:rsidR="00801037" w:rsidRPr="00801037">
        <w:rPr>
          <w:rFonts w:ascii="Verdana" w:hAnsi="Verdana" w:cs="Times New Roman"/>
          <w:b/>
          <w:sz w:val="28"/>
          <w:szCs w:val="28"/>
          <w:vertAlign w:val="subscript"/>
        </w:rPr>
        <w:t>campo</w:t>
      </w:r>
      <w:proofErr w:type="spellEnd"/>
      <w:r w:rsidR="00575624" w:rsidRPr="002F6E87">
        <w:rPr>
          <w:rFonts w:ascii="Verdana" w:hAnsi="Verdana" w:cs="Times New Roman"/>
          <w:b/>
          <w:sz w:val="28"/>
          <w:szCs w:val="28"/>
        </w:rPr>
        <w:t xml:space="preserve"> </w:t>
      </w:r>
      <w:r w:rsidR="00D3495A" w:rsidRPr="002F6E87">
        <w:rPr>
          <w:rFonts w:ascii="Verdana" w:hAnsi="Verdana" w:cs="Times New Roman"/>
          <w:b/>
          <w:sz w:val="28"/>
          <w:szCs w:val="28"/>
        </w:rPr>
        <w:t xml:space="preserve">y </w:t>
      </w:r>
      <w:proofErr w:type="spellStart"/>
      <w:r w:rsidR="00575624" w:rsidRPr="002F6E87">
        <w:rPr>
          <w:rFonts w:ascii="Verdana" w:hAnsi="Verdana" w:cs="Times New Roman"/>
          <w:b/>
          <w:sz w:val="28"/>
          <w:szCs w:val="28"/>
        </w:rPr>
        <w:t>NDVI</w:t>
      </w:r>
      <w:r w:rsidR="00801037" w:rsidRPr="00801037">
        <w:rPr>
          <w:rFonts w:ascii="Verdana" w:hAnsi="Verdana" w:cs="Times New Roman"/>
          <w:b/>
          <w:sz w:val="28"/>
          <w:szCs w:val="28"/>
          <w:vertAlign w:val="subscript"/>
        </w:rPr>
        <w:t>satelital</w:t>
      </w:r>
      <w:proofErr w:type="spellEnd"/>
    </w:p>
    <w:p w:rsidR="00844245" w:rsidRDefault="00844245" w:rsidP="00E038FA">
      <w:pPr>
        <w:spacing w:line="240" w:lineRule="auto"/>
        <w:jc w:val="center"/>
        <w:rPr>
          <w:rFonts w:ascii="Verdana" w:hAnsi="Verdana" w:cs="Times New Roman"/>
          <w:b/>
          <w:sz w:val="28"/>
          <w:szCs w:val="28"/>
        </w:rPr>
      </w:pPr>
    </w:p>
    <w:p w:rsidR="00E038FA" w:rsidRDefault="00E038FA" w:rsidP="00E038FA">
      <w:pPr>
        <w:spacing w:line="240" w:lineRule="auto"/>
        <w:jc w:val="center"/>
        <w:rPr>
          <w:rFonts w:ascii="Verdana" w:hAnsi="Verdana" w:cs="Times New Roman"/>
          <w:b/>
          <w:sz w:val="28"/>
          <w:szCs w:val="28"/>
        </w:rPr>
      </w:pPr>
    </w:p>
    <w:p w:rsidR="009D51DD" w:rsidRDefault="00A509CC" w:rsidP="00E038FA">
      <w:pPr>
        <w:spacing w:after="0" w:line="240" w:lineRule="auto"/>
        <w:jc w:val="both"/>
        <w:rPr>
          <w:rFonts w:ascii="Verdana" w:hAnsi="Verdana" w:cs="Times New Roman"/>
          <w:sz w:val="24"/>
          <w:szCs w:val="24"/>
        </w:rPr>
      </w:pPr>
      <w:r w:rsidRPr="002F6E87">
        <w:rPr>
          <w:rFonts w:ascii="Verdana" w:hAnsi="Verdana" w:cs="Times New Roman"/>
          <w:sz w:val="24"/>
          <w:szCs w:val="24"/>
        </w:rPr>
        <w:t>Con las imágenes de</w:t>
      </w:r>
      <w:r w:rsidR="00966865">
        <w:rPr>
          <w:rFonts w:ascii="Verdana" w:hAnsi="Verdana" w:cs="Times New Roman"/>
          <w:sz w:val="24"/>
          <w:szCs w:val="24"/>
        </w:rPr>
        <w:t>l</w:t>
      </w:r>
      <w:r w:rsidRPr="002F6E87">
        <w:rPr>
          <w:rFonts w:ascii="Verdana" w:hAnsi="Verdana" w:cs="Times New Roman"/>
          <w:sz w:val="24"/>
          <w:szCs w:val="24"/>
        </w:rPr>
        <w:t xml:space="preserve"> satélite se obtuvieron cinco valores de NDVI en 2017-2018 y siete en 2017-2018. La </w:t>
      </w:r>
      <w:r w:rsidR="00BF5186">
        <w:rPr>
          <w:rFonts w:ascii="Verdana" w:hAnsi="Verdana" w:cs="Times New Roman"/>
          <w:sz w:val="24"/>
          <w:szCs w:val="24"/>
        </w:rPr>
        <w:t>F</w:t>
      </w:r>
      <w:r w:rsidRPr="002F6E87">
        <w:rPr>
          <w:rFonts w:ascii="Verdana" w:hAnsi="Verdana" w:cs="Times New Roman"/>
          <w:sz w:val="24"/>
          <w:szCs w:val="24"/>
        </w:rPr>
        <w:t>igura 6 muestra la relación entre el NDVI obtenido</w:t>
      </w:r>
      <w:r w:rsidR="006931D9">
        <w:rPr>
          <w:rFonts w:ascii="Verdana" w:hAnsi="Verdana" w:cs="Times New Roman"/>
          <w:sz w:val="24"/>
          <w:szCs w:val="24"/>
        </w:rPr>
        <w:t xml:space="preserve"> en campo</w:t>
      </w:r>
      <w:r w:rsidRPr="002F6E87">
        <w:rPr>
          <w:rFonts w:ascii="Verdana" w:hAnsi="Verdana" w:cs="Times New Roman"/>
          <w:sz w:val="24"/>
          <w:szCs w:val="24"/>
        </w:rPr>
        <w:t xml:space="preserve"> y </w:t>
      </w:r>
      <w:r w:rsidR="001859F5" w:rsidRPr="002F6E87">
        <w:rPr>
          <w:rFonts w:ascii="Verdana" w:hAnsi="Verdana" w:cs="Times New Roman"/>
          <w:sz w:val="24"/>
          <w:szCs w:val="24"/>
        </w:rPr>
        <w:t xml:space="preserve">el NDVI </w:t>
      </w:r>
      <w:r w:rsidRPr="002F6E87">
        <w:rPr>
          <w:rFonts w:ascii="Verdana" w:hAnsi="Verdana" w:cs="Times New Roman"/>
          <w:sz w:val="24"/>
          <w:szCs w:val="24"/>
        </w:rPr>
        <w:t xml:space="preserve">obtenido con las imágenes. </w:t>
      </w:r>
      <w:r w:rsidR="00245586">
        <w:rPr>
          <w:rFonts w:ascii="Verdana" w:hAnsi="Verdana" w:cs="Times New Roman"/>
          <w:sz w:val="24"/>
          <w:szCs w:val="24"/>
        </w:rPr>
        <w:t>S</w:t>
      </w:r>
      <w:r w:rsidRPr="002F6E87">
        <w:rPr>
          <w:rFonts w:ascii="Verdana" w:hAnsi="Verdana" w:cs="Times New Roman"/>
          <w:sz w:val="24"/>
          <w:szCs w:val="24"/>
        </w:rPr>
        <w:t xml:space="preserve">e encontró </w:t>
      </w:r>
      <w:r w:rsidR="00245586">
        <w:rPr>
          <w:rFonts w:ascii="Verdana" w:hAnsi="Verdana" w:cs="Times New Roman"/>
          <w:sz w:val="24"/>
          <w:szCs w:val="24"/>
        </w:rPr>
        <w:t>una b</w:t>
      </w:r>
      <w:r w:rsidR="00245586" w:rsidRPr="002F6E87">
        <w:rPr>
          <w:rFonts w:ascii="Verdana" w:hAnsi="Verdana" w:cs="Times New Roman"/>
          <w:sz w:val="24"/>
          <w:szCs w:val="24"/>
        </w:rPr>
        <w:t xml:space="preserve">uena relación </w:t>
      </w:r>
      <w:r w:rsidRPr="002F6E87">
        <w:rPr>
          <w:rFonts w:ascii="Verdana" w:hAnsi="Verdana" w:cs="Times New Roman"/>
          <w:sz w:val="24"/>
          <w:szCs w:val="24"/>
        </w:rPr>
        <w:t>entre lo medido y estimado</w:t>
      </w:r>
      <w:r w:rsidR="00966865">
        <w:rPr>
          <w:rFonts w:ascii="Verdana" w:hAnsi="Verdana" w:cs="Times New Roman"/>
          <w:sz w:val="24"/>
          <w:szCs w:val="24"/>
        </w:rPr>
        <w:t xml:space="preserve"> con</w:t>
      </w:r>
      <w:r w:rsidRPr="002F6E87">
        <w:rPr>
          <w:rFonts w:ascii="Verdana" w:hAnsi="Verdana" w:cs="Times New Roman"/>
          <w:sz w:val="24"/>
          <w:szCs w:val="24"/>
        </w:rPr>
        <w:t xml:space="preserve"> </w:t>
      </w:r>
      <w:r w:rsidR="00245586">
        <w:rPr>
          <w:rFonts w:ascii="Verdana" w:hAnsi="Verdana" w:cs="Times New Roman"/>
          <w:sz w:val="24"/>
          <w:szCs w:val="24"/>
        </w:rPr>
        <w:t xml:space="preserve">un </w:t>
      </w:r>
      <w:r w:rsidRPr="002F6E87">
        <w:rPr>
          <w:rFonts w:ascii="Verdana" w:hAnsi="Verdana" w:cs="Times New Roman"/>
          <w:sz w:val="24"/>
          <w:szCs w:val="24"/>
        </w:rPr>
        <w:t>alto coeficiente de determinación (</w:t>
      </w:r>
      <w:r w:rsidR="008A5560" w:rsidRPr="002F6E87">
        <w:rPr>
          <w:rFonts w:ascii="Verdana" w:hAnsi="Verdana" w:cs="Times New Roman"/>
          <w:sz w:val="24"/>
          <w:szCs w:val="24"/>
        </w:rPr>
        <w:t>r</w:t>
      </w:r>
      <w:r w:rsidR="008A5560" w:rsidRPr="002F6E87">
        <w:rPr>
          <w:rFonts w:ascii="Verdana" w:hAnsi="Verdana" w:cs="Times New Roman"/>
          <w:sz w:val="24"/>
          <w:szCs w:val="24"/>
          <w:vertAlign w:val="superscript"/>
        </w:rPr>
        <w:t>2</w:t>
      </w:r>
      <w:r w:rsidR="008A5560" w:rsidRPr="002F6E87">
        <w:rPr>
          <w:rFonts w:ascii="Verdana" w:hAnsi="Verdana" w:cs="Times New Roman"/>
          <w:sz w:val="24"/>
          <w:szCs w:val="24"/>
        </w:rPr>
        <w:t xml:space="preserve"> =</w:t>
      </w:r>
      <w:r w:rsidRPr="002F6E87">
        <w:rPr>
          <w:rFonts w:ascii="Verdana" w:hAnsi="Verdana" w:cs="Times New Roman"/>
          <w:sz w:val="24"/>
          <w:szCs w:val="24"/>
        </w:rPr>
        <w:t xml:space="preserve"> 0.96). Este grado de confiabilidad muestra que el satélite es una herramienta útil </w:t>
      </w:r>
      <w:r w:rsidR="00677440" w:rsidRPr="002F6E87">
        <w:rPr>
          <w:rFonts w:ascii="Verdana" w:hAnsi="Verdana" w:cs="Times New Roman"/>
          <w:sz w:val="24"/>
          <w:szCs w:val="24"/>
        </w:rPr>
        <w:t xml:space="preserve">no solo para </w:t>
      </w:r>
      <w:r w:rsidRPr="002F6E87">
        <w:rPr>
          <w:rFonts w:ascii="Verdana" w:hAnsi="Verdana" w:cs="Times New Roman"/>
          <w:sz w:val="24"/>
          <w:szCs w:val="24"/>
        </w:rPr>
        <w:t xml:space="preserve">estimar el NDVI </w:t>
      </w:r>
      <w:r w:rsidR="00677440" w:rsidRPr="002F6E87">
        <w:rPr>
          <w:rFonts w:ascii="Verdana" w:hAnsi="Verdana" w:cs="Times New Roman"/>
          <w:sz w:val="24"/>
          <w:szCs w:val="24"/>
        </w:rPr>
        <w:t xml:space="preserve">a escala regional sino también a </w:t>
      </w:r>
      <w:r w:rsidRPr="002F6E87">
        <w:rPr>
          <w:rFonts w:ascii="Verdana" w:hAnsi="Verdana" w:cs="Times New Roman"/>
          <w:sz w:val="24"/>
          <w:szCs w:val="24"/>
        </w:rPr>
        <w:t>escala de campo.</w:t>
      </w:r>
      <w:r w:rsidR="001859F5" w:rsidRPr="002F6E87">
        <w:rPr>
          <w:rFonts w:ascii="Verdana" w:hAnsi="Verdana" w:cs="Times New Roman"/>
          <w:sz w:val="24"/>
          <w:szCs w:val="24"/>
        </w:rPr>
        <w:t xml:space="preserve"> Altas correlaciones</w:t>
      </w:r>
      <w:r w:rsidR="008A5560" w:rsidRPr="002F6E87">
        <w:rPr>
          <w:rFonts w:ascii="Verdana" w:hAnsi="Verdana" w:cs="Times New Roman"/>
          <w:sz w:val="24"/>
          <w:szCs w:val="24"/>
        </w:rPr>
        <w:t xml:space="preserve"> (r</w:t>
      </w:r>
      <w:r w:rsidR="008A5560" w:rsidRPr="002F6E87">
        <w:rPr>
          <w:rFonts w:ascii="Verdana" w:hAnsi="Verdana" w:cs="Times New Roman"/>
          <w:sz w:val="24"/>
          <w:szCs w:val="24"/>
          <w:vertAlign w:val="superscript"/>
        </w:rPr>
        <w:t>2</w:t>
      </w:r>
      <w:r w:rsidR="008A5560" w:rsidRPr="002F6E87">
        <w:rPr>
          <w:rFonts w:ascii="Verdana" w:hAnsi="Verdana" w:cs="Times New Roman"/>
          <w:sz w:val="24"/>
          <w:szCs w:val="24"/>
        </w:rPr>
        <w:t xml:space="preserve"> = 90)</w:t>
      </w:r>
      <w:r w:rsidR="001859F5" w:rsidRPr="002F6E87">
        <w:rPr>
          <w:rFonts w:ascii="Verdana" w:hAnsi="Verdana" w:cs="Times New Roman"/>
          <w:sz w:val="24"/>
          <w:szCs w:val="24"/>
        </w:rPr>
        <w:t xml:space="preserve"> </w:t>
      </w:r>
      <w:r w:rsidR="008A5560" w:rsidRPr="002F6E87">
        <w:rPr>
          <w:rFonts w:ascii="Verdana" w:hAnsi="Verdana" w:cs="Times New Roman"/>
          <w:sz w:val="24"/>
          <w:szCs w:val="24"/>
        </w:rPr>
        <w:t>de</w:t>
      </w:r>
      <w:r w:rsidR="001859F5" w:rsidRPr="002F6E87">
        <w:rPr>
          <w:rFonts w:ascii="Verdana" w:hAnsi="Verdana" w:cs="Times New Roman"/>
          <w:sz w:val="24"/>
          <w:szCs w:val="24"/>
        </w:rPr>
        <w:t xml:space="preserve"> NDVI entre lo medido</w:t>
      </w:r>
      <w:r w:rsidR="006931D9">
        <w:rPr>
          <w:rFonts w:ascii="Verdana" w:hAnsi="Verdana" w:cs="Times New Roman"/>
          <w:sz w:val="24"/>
          <w:szCs w:val="24"/>
        </w:rPr>
        <w:t xml:space="preserve"> en campo</w:t>
      </w:r>
      <w:r w:rsidR="008A5560" w:rsidRPr="002F6E87">
        <w:rPr>
          <w:rFonts w:ascii="Verdana" w:hAnsi="Verdana" w:cs="Times New Roman"/>
          <w:sz w:val="24"/>
          <w:szCs w:val="24"/>
        </w:rPr>
        <w:t xml:space="preserve"> con el </w:t>
      </w:r>
      <w:r w:rsidR="008A5560" w:rsidRPr="002F6E87">
        <w:rPr>
          <w:rFonts w:ascii="Verdana" w:hAnsi="Verdana" w:cs="Times New Roman"/>
          <w:sz w:val="24"/>
          <w:szCs w:val="24"/>
        </w:rPr>
        <w:lastRenderedPageBreak/>
        <w:t>radiómetro (MSR87)</w:t>
      </w:r>
      <w:r w:rsidR="001859F5" w:rsidRPr="002F6E87">
        <w:rPr>
          <w:rFonts w:ascii="Verdana" w:hAnsi="Verdana" w:cs="Times New Roman"/>
          <w:sz w:val="24"/>
          <w:szCs w:val="24"/>
        </w:rPr>
        <w:t xml:space="preserve"> y estimado</w:t>
      </w:r>
      <w:r w:rsidR="008A5560" w:rsidRPr="002F6E87">
        <w:rPr>
          <w:rFonts w:ascii="Verdana" w:hAnsi="Verdana" w:cs="Times New Roman"/>
          <w:sz w:val="24"/>
          <w:szCs w:val="24"/>
        </w:rPr>
        <w:t xml:space="preserve"> con sensores remotos fueron observados p</w:t>
      </w:r>
      <w:r w:rsidR="00AC71BB" w:rsidRPr="002F6E87">
        <w:rPr>
          <w:rFonts w:ascii="Verdana" w:hAnsi="Verdana" w:cs="Times New Roman"/>
          <w:sz w:val="24"/>
          <w:szCs w:val="24"/>
        </w:rPr>
        <w:t xml:space="preserve">or </w:t>
      </w:r>
      <w:proofErr w:type="spellStart"/>
      <w:r w:rsidR="00AC71BB" w:rsidRPr="002F6E87">
        <w:rPr>
          <w:rFonts w:ascii="Verdana" w:hAnsi="Verdana" w:cs="Times New Roman"/>
          <w:sz w:val="24"/>
          <w:szCs w:val="24"/>
        </w:rPr>
        <w:t>Duchemin</w:t>
      </w:r>
      <w:proofErr w:type="spellEnd"/>
      <w:r w:rsidR="00AC71BB" w:rsidRPr="002F6E87">
        <w:rPr>
          <w:rFonts w:ascii="Verdana" w:hAnsi="Verdana" w:cs="Times New Roman"/>
          <w:sz w:val="24"/>
          <w:szCs w:val="24"/>
        </w:rPr>
        <w:t xml:space="preserve"> et al.</w:t>
      </w:r>
      <w:r w:rsidR="008A5560" w:rsidRPr="002F6E87">
        <w:rPr>
          <w:rFonts w:ascii="Verdana" w:hAnsi="Verdana" w:cs="Times New Roman"/>
          <w:sz w:val="24"/>
          <w:szCs w:val="24"/>
        </w:rPr>
        <w:t xml:space="preserve"> </w:t>
      </w:r>
      <w:r w:rsidR="00AC71BB" w:rsidRPr="002F6E87">
        <w:rPr>
          <w:rFonts w:ascii="Verdana" w:hAnsi="Verdana" w:cs="Times New Roman"/>
          <w:sz w:val="24"/>
          <w:szCs w:val="24"/>
        </w:rPr>
        <w:t>(</w:t>
      </w:r>
      <w:r w:rsidR="008A5560" w:rsidRPr="002F6E87">
        <w:rPr>
          <w:rFonts w:ascii="Verdana" w:hAnsi="Verdana" w:cs="Times New Roman"/>
          <w:sz w:val="24"/>
          <w:szCs w:val="24"/>
        </w:rPr>
        <w:t>2006</w:t>
      </w:r>
      <w:r w:rsidR="00AC71BB" w:rsidRPr="002F6E87">
        <w:rPr>
          <w:rFonts w:ascii="Verdana" w:hAnsi="Verdana" w:cs="Times New Roman"/>
          <w:sz w:val="24"/>
          <w:szCs w:val="24"/>
        </w:rPr>
        <w:t>)</w:t>
      </w:r>
      <w:r w:rsidR="008A5560" w:rsidRPr="002F6E87">
        <w:rPr>
          <w:rFonts w:ascii="Verdana" w:hAnsi="Verdana" w:cs="Times New Roman"/>
          <w:sz w:val="24"/>
          <w:szCs w:val="24"/>
        </w:rPr>
        <w:t xml:space="preserve"> en 13 campos agrícolas</w:t>
      </w:r>
      <w:r w:rsidR="004629F6" w:rsidRPr="002F6E87">
        <w:rPr>
          <w:rFonts w:ascii="Verdana" w:hAnsi="Verdana" w:cs="Times New Roman"/>
          <w:sz w:val="24"/>
          <w:szCs w:val="24"/>
        </w:rPr>
        <w:t xml:space="preserve"> en </w:t>
      </w:r>
      <w:proofErr w:type="spellStart"/>
      <w:r w:rsidR="004629F6" w:rsidRPr="002F6E87">
        <w:rPr>
          <w:rFonts w:ascii="Verdana" w:hAnsi="Verdana" w:cs="Times New Roman"/>
          <w:sz w:val="24"/>
          <w:szCs w:val="24"/>
        </w:rPr>
        <w:t>Morocco</w:t>
      </w:r>
      <w:proofErr w:type="spellEnd"/>
      <w:r w:rsidR="004629F6" w:rsidRPr="002F6E87">
        <w:rPr>
          <w:rFonts w:ascii="Verdana" w:hAnsi="Verdana" w:cs="Times New Roman"/>
          <w:sz w:val="24"/>
          <w:szCs w:val="24"/>
        </w:rPr>
        <w:t>, África</w:t>
      </w:r>
      <w:r w:rsidR="008A5560" w:rsidRPr="002F6E87">
        <w:rPr>
          <w:rFonts w:ascii="Verdana" w:hAnsi="Verdana" w:cs="Times New Roman"/>
          <w:sz w:val="24"/>
          <w:szCs w:val="24"/>
        </w:rPr>
        <w:t xml:space="preserve">. </w:t>
      </w:r>
      <w:r w:rsidR="001859F5" w:rsidRPr="002F6E87">
        <w:rPr>
          <w:rFonts w:ascii="Verdana" w:hAnsi="Verdana" w:cs="Times New Roman"/>
          <w:sz w:val="24"/>
          <w:szCs w:val="24"/>
        </w:rPr>
        <w:t xml:space="preserve">  </w:t>
      </w:r>
    </w:p>
    <w:p w:rsidR="004C4FD8" w:rsidRDefault="004C4FD8" w:rsidP="00E038FA">
      <w:pPr>
        <w:spacing w:after="0" w:line="240" w:lineRule="auto"/>
        <w:jc w:val="both"/>
        <w:rPr>
          <w:rFonts w:ascii="Verdana" w:hAnsi="Verdana" w:cs="Times New Roman"/>
          <w:sz w:val="24"/>
          <w:szCs w:val="24"/>
        </w:rPr>
      </w:pPr>
    </w:p>
    <w:p w:rsidR="004C4FD8" w:rsidRDefault="0024420A" w:rsidP="000A6311">
      <w:pPr>
        <w:spacing w:after="0" w:line="240" w:lineRule="auto"/>
        <w:jc w:val="center"/>
        <w:rPr>
          <w:rFonts w:ascii="Verdana" w:hAnsi="Verdana" w:cs="Times New Roman"/>
          <w:sz w:val="24"/>
          <w:szCs w:val="24"/>
        </w:rPr>
      </w:pPr>
      <w:r>
        <w:rPr>
          <w:rFonts w:ascii="Verdana" w:hAnsi="Verdana" w:cs="Times New Roman"/>
          <w:noProof/>
          <w:sz w:val="24"/>
          <w:szCs w:val="24"/>
          <w:lang w:eastAsia="es-MX"/>
        </w:rPr>
        <w:drawing>
          <wp:inline distT="0" distB="0" distL="0" distR="0" wp14:anchorId="0B9F7C0D">
            <wp:extent cx="5615940" cy="5550010"/>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b="6502"/>
                    <a:stretch/>
                  </pic:blipFill>
                  <pic:spPr bwMode="auto">
                    <a:xfrm>
                      <a:off x="0" y="0"/>
                      <a:ext cx="5615940" cy="5550010"/>
                    </a:xfrm>
                    <a:prstGeom prst="rect">
                      <a:avLst/>
                    </a:prstGeom>
                    <a:noFill/>
                    <a:ln>
                      <a:noFill/>
                    </a:ln>
                    <a:extLst>
                      <a:ext uri="{53640926-AAD7-44D8-BBD7-CCE9431645EC}">
                        <a14:shadowObscured xmlns:a14="http://schemas.microsoft.com/office/drawing/2010/main"/>
                      </a:ext>
                    </a:extLst>
                  </pic:spPr>
                </pic:pic>
              </a:graphicData>
            </a:graphic>
          </wp:inline>
        </w:drawing>
      </w:r>
    </w:p>
    <w:p w:rsidR="00047DAA" w:rsidRDefault="0045531E" w:rsidP="00E038FA">
      <w:pPr>
        <w:spacing w:line="240" w:lineRule="auto"/>
        <w:jc w:val="center"/>
        <w:rPr>
          <w:rFonts w:ascii="Verdana" w:hAnsi="Verdana" w:cs="Times New Roman"/>
          <w:sz w:val="24"/>
          <w:szCs w:val="24"/>
        </w:rPr>
      </w:pPr>
      <w:r w:rsidRPr="002F6E87">
        <w:rPr>
          <w:rFonts w:ascii="Verdana" w:hAnsi="Verdana" w:cs="Times New Roman"/>
          <w:b/>
          <w:sz w:val="24"/>
          <w:szCs w:val="24"/>
        </w:rPr>
        <w:t>Figura 6.</w:t>
      </w:r>
      <w:r w:rsidR="007A727C" w:rsidRPr="002F6E87">
        <w:rPr>
          <w:rFonts w:ascii="Verdana" w:hAnsi="Verdana" w:cs="Times New Roman"/>
          <w:sz w:val="24"/>
          <w:szCs w:val="24"/>
        </w:rPr>
        <w:t xml:space="preserve"> Relaciones lineales entre el </w:t>
      </w:r>
      <w:proofErr w:type="spellStart"/>
      <w:r w:rsidR="007A727C" w:rsidRPr="002F6E87">
        <w:rPr>
          <w:rFonts w:ascii="Verdana" w:hAnsi="Verdana" w:cs="Times New Roman"/>
          <w:sz w:val="24"/>
          <w:szCs w:val="24"/>
        </w:rPr>
        <w:t>NDVI</w:t>
      </w:r>
      <w:r w:rsidR="006931D9" w:rsidRPr="006931D9">
        <w:rPr>
          <w:rFonts w:ascii="Verdana" w:hAnsi="Verdana" w:cs="Times New Roman"/>
          <w:sz w:val="24"/>
          <w:szCs w:val="24"/>
          <w:vertAlign w:val="subscript"/>
        </w:rPr>
        <w:t>campo</w:t>
      </w:r>
      <w:proofErr w:type="spellEnd"/>
      <w:r w:rsidR="007A727C" w:rsidRPr="002F6E87">
        <w:rPr>
          <w:rFonts w:ascii="Verdana" w:hAnsi="Verdana" w:cs="Times New Roman"/>
          <w:sz w:val="24"/>
          <w:szCs w:val="24"/>
        </w:rPr>
        <w:t xml:space="preserve"> y </w:t>
      </w:r>
      <w:proofErr w:type="spellStart"/>
      <w:r w:rsidR="007A727C" w:rsidRPr="002F6E87">
        <w:rPr>
          <w:rFonts w:ascii="Verdana" w:hAnsi="Verdana" w:cs="Times New Roman"/>
          <w:sz w:val="24"/>
          <w:szCs w:val="24"/>
        </w:rPr>
        <w:t>NDVI</w:t>
      </w:r>
      <w:r w:rsidR="006931D9" w:rsidRPr="006931D9">
        <w:rPr>
          <w:rFonts w:ascii="Verdana" w:hAnsi="Verdana" w:cs="Times New Roman"/>
          <w:sz w:val="24"/>
          <w:szCs w:val="24"/>
          <w:vertAlign w:val="subscript"/>
        </w:rPr>
        <w:t>satelital</w:t>
      </w:r>
      <w:proofErr w:type="spellEnd"/>
      <w:r w:rsidR="006931D9">
        <w:rPr>
          <w:rFonts w:ascii="Verdana" w:hAnsi="Verdana" w:cs="Times New Roman"/>
          <w:sz w:val="24"/>
          <w:szCs w:val="24"/>
        </w:rPr>
        <w:t xml:space="preserve"> en dos ciclos de cultivo</w:t>
      </w:r>
      <w:r w:rsidR="00EB6E32">
        <w:rPr>
          <w:rFonts w:ascii="Verdana" w:hAnsi="Verdana" w:cs="Times New Roman"/>
          <w:sz w:val="24"/>
          <w:szCs w:val="24"/>
        </w:rPr>
        <w:t xml:space="preserve"> de cártamo forrajero</w:t>
      </w:r>
    </w:p>
    <w:p w:rsidR="00E038FA" w:rsidRDefault="00E038FA" w:rsidP="00E038FA">
      <w:pPr>
        <w:spacing w:line="240" w:lineRule="auto"/>
        <w:jc w:val="center"/>
        <w:rPr>
          <w:rFonts w:ascii="Verdana" w:hAnsi="Verdana" w:cs="Times New Roman"/>
          <w:sz w:val="24"/>
          <w:szCs w:val="24"/>
        </w:rPr>
      </w:pPr>
    </w:p>
    <w:p w:rsidR="00844245" w:rsidRDefault="00844245" w:rsidP="00E038FA">
      <w:pPr>
        <w:spacing w:line="240" w:lineRule="auto"/>
        <w:jc w:val="center"/>
        <w:rPr>
          <w:rFonts w:ascii="Verdana" w:hAnsi="Verdana" w:cs="Times New Roman"/>
          <w:sz w:val="24"/>
          <w:szCs w:val="24"/>
        </w:rPr>
      </w:pPr>
    </w:p>
    <w:p w:rsidR="00844245" w:rsidRDefault="00844245" w:rsidP="00E038FA">
      <w:pPr>
        <w:spacing w:line="240" w:lineRule="auto"/>
        <w:jc w:val="center"/>
        <w:rPr>
          <w:rFonts w:ascii="Verdana" w:hAnsi="Verdana" w:cs="Times New Roman"/>
          <w:sz w:val="24"/>
          <w:szCs w:val="24"/>
        </w:rPr>
      </w:pPr>
    </w:p>
    <w:p w:rsidR="00FA44E2" w:rsidRDefault="002E5CCF" w:rsidP="00E038FA">
      <w:pPr>
        <w:spacing w:after="0" w:line="240" w:lineRule="auto"/>
        <w:jc w:val="center"/>
        <w:rPr>
          <w:rFonts w:ascii="Verdana" w:hAnsi="Verdana" w:cs="Times New Roman"/>
          <w:b/>
          <w:sz w:val="28"/>
          <w:szCs w:val="28"/>
        </w:rPr>
      </w:pPr>
      <w:r w:rsidRPr="002F6E87">
        <w:rPr>
          <w:rFonts w:ascii="Verdana" w:hAnsi="Verdana" w:cs="Times New Roman"/>
          <w:b/>
          <w:sz w:val="28"/>
          <w:szCs w:val="28"/>
        </w:rPr>
        <w:t>Altura</w:t>
      </w:r>
      <w:r w:rsidR="00575624" w:rsidRPr="002F6E87">
        <w:rPr>
          <w:rFonts w:ascii="Verdana" w:hAnsi="Verdana" w:cs="Times New Roman"/>
          <w:b/>
          <w:sz w:val="28"/>
          <w:szCs w:val="28"/>
        </w:rPr>
        <w:t xml:space="preserve"> de planta</w:t>
      </w:r>
    </w:p>
    <w:p w:rsidR="00E038FA" w:rsidRDefault="00E038FA" w:rsidP="00E038FA">
      <w:pPr>
        <w:spacing w:after="0" w:line="240" w:lineRule="auto"/>
        <w:jc w:val="center"/>
        <w:rPr>
          <w:rFonts w:ascii="Verdana" w:hAnsi="Verdana" w:cs="Times New Roman"/>
          <w:b/>
          <w:sz w:val="28"/>
          <w:szCs w:val="28"/>
        </w:rPr>
      </w:pPr>
    </w:p>
    <w:p w:rsidR="00E038FA" w:rsidRPr="002F6E87" w:rsidRDefault="00E038FA" w:rsidP="00E038FA">
      <w:pPr>
        <w:spacing w:after="0" w:line="240" w:lineRule="auto"/>
        <w:jc w:val="center"/>
        <w:rPr>
          <w:rFonts w:ascii="Verdana" w:hAnsi="Verdana" w:cs="Times New Roman"/>
          <w:b/>
          <w:sz w:val="28"/>
          <w:szCs w:val="28"/>
        </w:rPr>
      </w:pPr>
    </w:p>
    <w:p w:rsidR="004629F6" w:rsidRPr="002F6E87" w:rsidRDefault="004F1BA9" w:rsidP="00E038FA">
      <w:pPr>
        <w:spacing w:after="0" w:line="240" w:lineRule="auto"/>
        <w:jc w:val="both"/>
        <w:rPr>
          <w:rFonts w:ascii="Verdana" w:hAnsi="Verdana" w:cs="Times New Roman"/>
          <w:sz w:val="24"/>
          <w:szCs w:val="24"/>
        </w:rPr>
      </w:pPr>
      <w:r w:rsidRPr="002F6E87">
        <w:rPr>
          <w:rFonts w:ascii="Verdana" w:hAnsi="Verdana" w:cs="Times New Roman"/>
          <w:sz w:val="24"/>
          <w:szCs w:val="24"/>
        </w:rPr>
        <w:lastRenderedPageBreak/>
        <w:t xml:space="preserve">La </w:t>
      </w:r>
      <w:r w:rsidR="00BF5186">
        <w:rPr>
          <w:rFonts w:ascii="Verdana" w:hAnsi="Verdana" w:cs="Times New Roman"/>
          <w:sz w:val="24"/>
          <w:szCs w:val="24"/>
        </w:rPr>
        <w:t>F</w:t>
      </w:r>
      <w:r w:rsidR="007A727C" w:rsidRPr="002F6E87">
        <w:rPr>
          <w:rFonts w:ascii="Verdana" w:hAnsi="Verdana" w:cs="Times New Roman"/>
          <w:sz w:val="24"/>
          <w:szCs w:val="24"/>
        </w:rPr>
        <w:t xml:space="preserve">igura 7 muestra </w:t>
      </w:r>
      <w:r w:rsidR="00677440" w:rsidRPr="002F6E87">
        <w:rPr>
          <w:rFonts w:ascii="Verdana" w:hAnsi="Verdana" w:cs="Times New Roman"/>
          <w:sz w:val="24"/>
          <w:szCs w:val="24"/>
        </w:rPr>
        <w:t xml:space="preserve">la dinámica de </w:t>
      </w:r>
      <w:r w:rsidR="00245586">
        <w:rPr>
          <w:rFonts w:ascii="Verdana" w:hAnsi="Verdana" w:cs="Times New Roman"/>
          <w:sz w:val="24"/>
          <w:szCs w:val="24"/>
        </w:rPr>
        <w:t>crecimiento en altura de planta de los</w:t>
      </w:r>
      <w:r w:rsidR="007A727C" w:rsidRPr="002F6E87">
        <w:rPr>
          <w:rFonts w:ascii="Verdana" w:hAnsi="Verdana" w:cs="Times New Roman"/>
          <w:sz w:val="24"/>
          <w:szCs w:val="24"/>
        </w:rPr>
        <w:t xml:space="preserve"> tres cultivares de </w:t>
      </w:r>
      <w:r w:rsidRPr="002F6E87">
        <w:rPr>
          <w:rFonts w:ascii="Verdana" w:hAnsi="Verdana" w:cs="Times New Roman"/>
          <w:sz w:val="24"/>
          <w:szCs w:val="24"/>
        </w:rPr>
        <w:t xml:space="preserve">cártamo </w:t>
      </w:r>
      <w:r w:rsidR="00245586">
        <w:rPr>
          <w:rFonts w:ascii="Verdana" w:hAnsi="Verdana" w:cs="Times New Roman"/>
          <w:sz w:val="24"/>
          <w:szCs w:val="24"/>
        </w:rPr>
        <w:t xml:space="preserve">evaluados </w:t>
      </w:r>
      <w:r w:rsidRPr="002F6E87">
        <w:rPr>
          <w:rFonts w:ascii="Verdana" w:hAnsi="Verdana" w:cs="Times New Roman"/>
          <w:sz w:val="24"/>
          <w:szCs w:val="24"/>
        </w:rPr>
        <w:t xml:space="preserve">durante </w:t>
      </w:r>
      <w:r w:rsidR="00245586">
        <w:rPr>
          <w:rFonts w:ascii="Verdana" w:hAnsi="Verdana" w:cs="Times New Roman"/>
          <w:sz w:val="24"/>
          <w:szCs w:val="24"/>
        </w:rPr>
        <w:t xml:space="preserve">los </w:t>
      </w:r>
      <w:r w:rsidRPr="002F6E87">
        <w:rPr>
          <w:rFonts w:ascii="Verdana" w:hAnsi="Verdana" w:cs="Times New Roman"/>
          <w:sz w:val="24"/>
          <w:szCs w:val="24"/>
        </w:rPr>
        <w:t>dos ciclos de estudio</w:t>
      </w:r>
      <w:r w:rsidR="007A727C" w:rsidRPr="002F6E87">
        <w:rPr>
          <w:rFonts w:ascii="Verdana" w:hAnsi="Verdana" w:cs="Times New Roman"/>
          <w:sz w:val="24"/>
          <w:szCs w:val="24"/>
        </w:rPr>
        <w:t>. A los 25 DDS el cultivo mostró</w:t>
      </w:r>
      <w:r w:rsidRPr="002F6E87">
        <w:rPr>
          <w:rFonts w:ascii="Verdana" w:hAnsi="Verdana" w:cs="Times New Roman"/>
          <w:sz w:val="24"/>
          <w:szCs w:val="24"/>
        </w:rPr>
        <w:t xml:space="preserve"> una altura de </w:t>
      </w:r>
      <w:r w:rsidR="00AC04D0" w:rsidRPr="002F6E87">
        <w:rPr>
          <w:rFonts w:ascii="Verdana" w:hAnsi="Verdana" w:cs="Times New Roman"/>
          <w:sz w:val="24"/>
          <w:szCs w:val="24"/>
        </w:rPr>
        <w:t>~</w:t>
      </w:r>
      <w:r w:rsidRPr="002F6E87">
        <w:rPr>
          <w:rFonts w:ascii="Verdana" w:hAnsi="Verdana" w:cs="Times New Roman"/>
          <w:sz w:val="24"/>
          <w:szCs w:val="24"/>
        </w:rPr>
        <w:t>5</w:t>
      </w:r>
      <w:r w:rsidR="007A727C" w:rsidRPr="002F6E87">
        <w:rPr>
          <w:rFonts w:ascii="Verdana" w:hAnsi="Verdana" w:cs="Times New Roman"/>
          <w:sz w:val="24"/>
          <w:szCs w:val="24"/>
        </w:rPr>
        <w:t xml:space="preserve"> </w:t>
      </w:r>
      <w:r w:rsidRPr="002F6E87">
        <w:rPr>
          <w:rFonts w:ascii="Verdana" w:hAnsi="Verdana" w:cs="Times New Roman"/>
          <w:sz w:val="24"/>
          <w:szCs w:val="24"/>
        </w:rPr>
        <w:t>cm y en la etapa de roseta una altura de 10 cm</w:t>
      </w:r>
      <w:r w:rsidR="00245586">
        <w:rPr>
          <w:rFonts w:ascii="Verdana" w:hAnsi="Verdana" w:cs="Times New Roman"/>
          <w:sz w:val="24"/>
          <w:szCs w:val="24"/>
        </w:rPr>
        <w:t xml:space="preserve"> </w:t>
      </w:r>
      <w:r w:rsidR="00245586" w:rsidRPr="002F6E87">
        <w:rPr>
          <w:rFonts w:ascii="Verdana" w:hAnsi="Verdana" w:cs="Times New Roman"/>
          <w:sz w:val="24"/>
          <w:szCs w:val="24"/>
        </w:rPr>
        <w:t>(40 DDS)</w:t>
      </w:r>
      <w:r w:rsidRPr="002F6E87">
        <w:rPr>
          <w:rFonts w:ascii="Verdana" w:hAnsi="Verdana" w:cs="Times New Roman"/>
          <w:sz w:val="24"/>
          <w:szCs w:val="24"/>
        </w:rPr>
        <w:t>. Posteriormente</w:t>
      </w:r>
      <w:r w:rsidR="00D2158B">
        <w:rPr>
          <w:rFonts w:ascii="Verdana" w:hAnsi="Verdana" w:cs="Times New Roman"/>
          <w:sz w:val="24"/>
          <w:szCs w:val="24"/>
        </w:rPr>
        <w:t>,</w:t>
      </w:r>
      <w:r w:rsidRPr="002F6E87">
        <w:rPr>
          <w:rFonts w:ascii="Verdana" w:hAnsi="Verdana" w:cs="Times New Roman"/>
          <w:sz w:val="24"/>
          <w:szCs w:val="24"/>
        </w:rPr>
        <w:t xml:space="preserve"> a los 44 DDS se inició la elongación del tallo hasta alcanzar la etapa reproductiva con el inicio de la formación del capítulo a los 80 DDS, con </w:t>
      </w:r>
      <w:r w:rsidR="00245586">
        <w:rPr>
          <w:rFonts w:ascii="Verdana" w:hAnsi="Verdana" w:cs="Times New Roman"/>
          <w:sz w:val="24"/>
          <w:szCs w:val="24"/>
        </w:rPr>
        <w:t xml:space="preserve">una </w:t>
      </w:r>
      <w:r w:rsidRPr="002F6E87">
        <w:rPr>
          <w:rFonts w:ascii="Verdana" w:hAnsi="Verdana" w:cs="Times New Roman"/>
          <w:sz w:val="24"/>
          <w:szCs w:val="24"/>
        </w:rPr>
        <w:t xml:space="preserve">altura de planta entre los 90 y 100 cm. El tallo y ramas continúan creciendo junto con la diferenciación y desarrollo de las partes del capítulo que se hicieron distinguibles a los 93 DDS, aunque el capítulo aún no estaba abierto. En esta fecha </w:t>
      </w:r>
      <w:r w:rsidR="00A71B14" w:rsidRPr="002F6E87">
        <w:rPr>
          <w:rFonts w:ascii="Verdana" w:hAnsi="Verdana" w:cs="Times New Roman"/>
          <w:sz w:val="24"/>
          <w:szCs w:val="24"/>
        </w:rPr>
        <w:t xml:space="preserve">las plantas alcanzaron entre 111 y 151 cm de altura. Los cultivares </w:t>
      </w:r>
      <w:proofErr w:type="spellStart"/>
      <w:r w:rsidR="00A71B14" w:rsidRPr="002F6E87">
        <w:rPr>
          <w:rFonts w:ascii="Verdana" w:hAnsi="Verdana" w:cs="Times New Roman"/>
          <w:sz w:val="24"/>
          <w:szCs w:val="24"/>
        </w:rPr>
        <w:t>Guayalejo</w:t>
      </w:r>
      <w:proofErr w:type="spellEnd"/>
      <w:r w:rsidR="00A71B14" w:rsidRPr="002F6E87">
        <w:rPr>
          <w:rFonts w:ascii="Verdana" w:hAnsi="Verdana" w:cs="Times New Roman"/>
          <w:sz w:val="24"/>
          <w:szCs w:val="24"/>
        </w:rPr>
        <w:t xml:space="preserve"> y CD</w:t>
      </w:r>
      <w:r w:rsidR="00CB6194" w:rsidRPr="002F6E87">
        <w:rPr>
          <w:rFonts w:ascii="Verdana" w:hAnsi="Verdana" w:cs="Times New Roman"/>
          <w:sz w:val="24"/>
          <w:szCs w:val="24"/>
        </w:rPr>
        <w:t>-</w:t>
      </w:r>
      <w:r w:rsidR="00A71B14" w:rsidRPr="002F6E87">
        <w:rPr>
          <w:rFonts w:ascii="Verdana" w:hAnsi="Verdana" w:cs="Times New Roman"/>
          <w:sz w:val="24"/>
          <w:szCs w:val="24"/>
        </w:rPr>
        <w:t xml:space="preserve">868 </w:t>
      </w:r>
      <w:r w:rsidR="00245586">
        <w:rPr>
          <w:rFonts w:ascii="Verdana" w:hAnsi="Verdana" w:cs="Times New Roman"/>
          <w:sz w:val="24"/>
          <w:szCs w:val="24"/>
        </w:rPr>
        <w:t>presentaron la</w:t>
      </w:r>
      <w:r w:rsidR="00A71B14" w:rsidRPr="002F6E87">
        <w:rPr>
          <w:rFonts w:ascii="Verdana" w:hAnsi="Verdana" w:cs="Times New Roman"/>
          <w:sz w:val="24"/>
          <w:szCs w:val="24"/>
        </w:rPr>
        <w:t xml:space="preserve"> mayor altura</w:t>
      </w:r>
      <w:r w:rsidR="00245586">
        <w:rPr>
          <w:rFonts w:ascii="Verdana" w:hAnsi="Verdana" w:cs="Times New Roman"/>
          <w:sz w:val="24"/>
          <w:szCs w:val="24"/>
        </w:rPr>
        <w:t xml:space="preserve"> de planta</w:t>
      </w:r>
      <w:r w:rsidR="00A71B14" w:rsidRPr="002F6E87">
        <w:rPr>
          <w:rFonts w:ascii="Verdana" w:hAnsi="Verdana" w:cs="Times New Roman"/>
          <w:sz w:val="24"/>
          <w:szCs w:val="24"/>
        </w:rPr>
        <w:t xml:space="preserve"> </w:t>
      </w:r>
      <w:r w:rsidR="007A727C" w:rsidRPr="002F6E87">
        <w:rPr>
          <w:rFonts w:ascii="Verdana" w:hAnsi="Verdana" w:cs="Times New Roman"/>
          <w:sz w:val="24"/>
          <w:szCs w:val="24"/>
        </w:rPr>
        <w:t xml:space="preserve">y el cultivar </w:t>
      </w:r>
      <w:proofErr w:type="spellStart"/>
      <w:r w:rsidR="007A727C" w:rsidRPr="002F6E87">
        <w:rPr>
          <w:rFonts w:ascii="Verdana" w:hAnsi="Verdana" w:cs="Times New Roman"/>
          <w:sz w:val="24"/>
          <w:szCs w:val="24"/>
        </w:rPr>
        <w:t>Selkino</w:t>
      </w:r>
      <w:proofErr w:type="spellEnd"/>
      <w:r w:rsidR="007A727C" w:rsidRPr="002F6E87">
        <w:rPr>
          <w:rFonts w:ascii="Verdana" w:hAnsi="Verdana" w:cs="Times New Roman"/>
          <w:sz w:val="24"/>
          <w:szCs w:val="24"/>
        </w:rPr>
        <w:t xml:space="preserve"> mostró</w:t>
      </w:r>
      <w:r w:rsidR="00A71B14" w:rsidRPr="002F6E87">
        <w:rPr>
          <w:rFonts w:ascii="Verdana" w:hAnsi="Verdana" w:cs="Times New Roman"/>
          <w:sz w:val="24"/>
          <w:szCs w:val="24"/>
        </w:rPr>
        <w:t xml:space="preserve"> </w:t>
      </w:r>
      <w:r w:rsidR="00C06C72" w:rsidRPr="002F6E87">
        <w:rPr>
          <w:rFonts w:ascii="Verdana" w:hAnsi="Verdana" w:cs="Times New Roman"/>
          <w:sz w:val="24"/>
          <w:szCs w:val="24"/>
        </w:rPr>
        <w:t xml:space="preserve">la </w:t>
      </w:r>
      <w:r w:rsidR="00A71B14" w:rsidRPr="002F6E87">
        <w:rPr>
          <w:rFonts w:ascii="Verdana" w:hAnsi="Verdana" w:cs="Times New Roman"/>
          <w:sz w:val="24"/>
          <w:szCs w:val="24"/>
        </w:rPr>
        <w:t>menor en ambos ciclos.</w:t>
      </w:r>
      <w:r w:rsidR="00571B57" w:rsidRPr="002F6E87">
        <w:rPr>
          <w:rFonts w:ascii="Verdana" w:hAnsi="Verdana" w:cs="Times New Roman"/>
          <w:sz w:val="24"/>
          <w:szCs w:val="24"/>
        </w:rPr>
        <w:t xml:space="preserve"> En trabajos anteriores</w:t>
      </w:r>
      <w:r w:rsidR="00245586">
        <w:rPr>
          <w:rFonts w:ascii="Verdana" w:hAnsi="Verdana" w:cs="Times New Roman"/>
          <w:sz w:val="24"/>
          <w:szCs w:val="24"/>
        </w:rPr>
        <w:t xml:space="preserve"> se reportó que </w:t>
      </w:r>
      <w:r w:rsidR="00571B57" w:rsidRPr="002F6E87">
        <w:rPr>
          <w:rFonts w:ascii="Verdana" w:hAnsi="Verdana" w:cs="Times New Roman"/>
          <w:sz w:val="24"/>
          <w:szCs w:val="24"/>
        </w:rPr>
        <w:t>el cultivo present</w:t>
      </w:r>
      <w:r w:rsidR="007A727C" w:rsidRPr="002F6E87">
        <w:rPr>
          <w:rFonts w:ascii="Verdana" w:hAnsi="Verdana" w:cs="Times New Roman"/>
          <w:sz w:val="24"/>
          <w:szCs w:val="24"/>
        </w:rPr>
        <w:t>ó</w:t>
      </w:r>
      <w:r w:rsidR="00571B57" w:rsidRPr="002F6E87">
        <w:rPr>
          <w:rFonts w:ascii="Verdana" w:hAnsi="Verdana" w:cs="Times New Roman"/>
          <w:sz w:val="24"/>
          <w:szCs w:val="24"/>
        </w:rPr>
        <w:t xml:space="preserve"> un ciclo de crecimiento entre 82 y 95</w:t>
      </w:r>
      <w:r w:rsidR="007A727C" w:rsidRPr="002F6E87">
        <w:rPr>
          <w:rFonts w:ascii="Verdana" w:hAnsi="Verdana" w:cs="Times New Roman"/>
          <w:sz w:val="24"/>
          <w:szCs w:val="24"/>
        </w:rPr>
        <w:t xml:space="preserve"> DDS </w:t>
      </w:r>
      <w:r w:rsidR="00245586">
        <w:rPr>
          <w:rFonts w:ascii="Verdana" w:hAnsi="Verdana" w:cs="Times New Roman"/>
          <w:sz w:val="24"/>
          <w:szCs w:val="24"/>
        </w:rPr>
        <w:t>alcanzando</w:t>
      </w:r>
      <w:r w:rsidR="007A727C" w:rsidRPr="002F6E87">
        <w:rPr>
          <w:rFonts w:ascii="Verdana" w:hAnsi="Verdana" w:cs="Times New Roman"/>
          <w:sz w:val="24"/>
          <w:szCs w:val="24"/>
        </w:rPr>
        <w:t xml:space="preserve"> alturas </w:t>
      </w:r>
      <w:r w:rsidR="00571B57" w:rsidRPr="002F6E87">
        <w:rPr>
          <w:rFonts w:ascii="Verdana" w:hAnsi="Verdana" w:cs="Times New Roman"/>
          <w:sz w:val="24"/>
          <w:szCs w:val="24"/>
        </w:rPr>
        <w:t>entre 82 y 93 cm (Reta et al., 2014</w:t>
      </w:r>
      <w:r w:rsidR="00AF472A">
        <w:rPr>
          <w:rFonts w:ascii="Verdana" w:hAnsi="Verdana" w:cs="Times New Roman"/>
          <w:sz w:val="24"/>
          <w:szCs w:val="24"/>
        </w:rPr>
        <w:t>;</w:t>
      </w:r>
      <w:r w:rsidR="00571B57" w:rsidRPr="002F6E87">
        <w:rPr>
          <w:rFonts w:ascii="Verdana" w:hAnsi="Verdana" w:cs="Times New Roman"/>
          <w:sz w:val="24"/>
          <w:szCs w:val="24"/>
        </w:rPr>
        <w:t xml:space="preserve"> Reta et al., 2017). Esta comparación indica que las alturas de planta fueron superiores a las observadas en trabajos previos en la región. También fueron superiores a las alturas reportadas por </w:t>
      </w:r>
      <w:proofErr w:type="spellStart"/>
      <w:r w:rsidR="00571B57" w:rsidRPr="002F6E87">
        <w:rPr>
          <w:rFonts w:ascii="Verdana" w:hAnsi="Verdana" w:cs="Times New Roman"/>
          <w:sz w:val="24"/>
          <w:szCs w:val="24"/>
        </w:rPr>
        <w:t>Tayebi</w:t>
      </w:r>
      <w:proofErr w:type="spellEnd"/>
      <w:r w:rsidR="00571B57" w:rsidRPr="002F6E87">
        <w:rPr>
          <w:rFonts w:ascii="Verdana" w:hAnsi="Verdana" w:cs="Times New Roman"/>
          <w:sz w:val="24"/>
          <w:szCs w:val="24"/>
        </w:rPr>
        <w:t xml:space="preserve"> et al. </w:t>
      </w:r>
      <w:r w:rsidR="00AC71BB" w:rsidRPr="002F6E87">
        <w:rPr>
          <w:rFonts w:ascii="Verdana" w:hAnsi="Verdana" w:cs="Times New Roman"/>
          <w:sz w:val="24"/>
          <w:szCs w:val="24"/>
        </w:rPr>
        <w:t>(</w:t>
      </w:r>
      <w:r w:rsidR="00571B57" w:rsidRPr="002F6E87">
        <w:rPr>
          <w:rFonts w:ascii="Verdana" w:hAnsi="Verdana" w:cs="Times New Roman"/>
          <w:sz w:val="24"/>
          <w:szCs w:val="24"/>
        </w:rPr>
        <w:t>2012</w:t>
      </w:r>
      <w:r w:rsidR="00AC71BB" w:rsidRPr="002F6E87">
        <w:rPr>
          <w:rFonts w:ascii="Verdana" w:hAnsi="Verdana" w:cs="Times New Roman"/>
          <w:sz w:val="24"/>
          <w:szCs w:val="24"/>
        </w:rPr>
        <w:t>)</w:t>
      </w:r>
      <w:r w:rsidR="00571B57" w:rsidRPr="002F6E87">
        <w:rPr>
          <w:rFonts w:ascii="Verdana" w:hAnsi="Verdana" w:cs="Times New Roman"/>
          <w:sz w:val="24"/>
          <w:szCs w:val="24"/>
        </w:rPr>
        <w:t xml:space="preserve"> quienes </w:t>
      </w:r>
      <w:r w:rsidR="004629F6" w:rsidRPr="002F6E87">
        <w:rPr>
          <w:rFonts w:ascii="Verdana" w:hAnsi="Verdana" w:cs="Times New Roman"/>
          <w:sz w:val="24"/>
          <w:szCs w:val="24"/>
        </w:rPr>
        <w:t>obtuvieron</w:t>
      </w:r>
      <w:r w:rsidR="00571B57" w:rsidRPr="002F6E87">
        <w:rPr>
          <w:rFonts w:ascii="Verdana" w:hAnsi="Verdana" w:cs="Times New Roman"/>
          <w:sz w:val="24"/>
          <w:szCs w:val="24"/>
        </w:rPr>
        <w:t xml:space="preserve"> alturas máximas de </w:t>
      </w:r>
      <w:r w:rsidR="008242EE">
        <w:rPr>
          <w:rFonts w:ascii="Verdana" w:hAnsi="Verdana" w:cs="Times New Roman"/>
          <w:sz w:val="24"/>
          <w:szCs w:val="24"/>
        </w:rPr>
        <w:t>80</w:t>
      </w:r>
      <w:r w:rsidR="00571B57" w:rsidRPr="002F6E87">
        <w:rPr>
          <w:rFonts w:ascii="Verdana" w:hAnsi="Verdana" w:cs="Times New Roman"/>
          <w:sz w:val="24"/>
          <w:szCs w:val="24"/>
        </w:rPr>
        <w:t xml:space="preserve"> cm en </w:t>
      </w:r>
      <w:r w:rsidR="00590A33" w:rsidRPr="002F6E87">
        <w:rPr>
          <w:rFonts w:ascii="Verdana" w:hAnsi="Verdana" w:cs="Times New Roman"/>
          <w:sz w:val="24"/>
          <w:szCs w:val="24"/>
        </w:rPr>
        <w:t>cártamo establecido</w:t>
      </w:r>
      <w:r w:rsidR="00571B57" w:rsidRPr="002F6E87">
        <w:rPr>
          <w:rFonts w:ascii="Verdana" w:hAnsi="Verdana" w:cs="Times New Roman"/>
          <w:sz w:val="24"/>
          <w:szCs w:val="24"/>
        </w:rPr>
        <w:t xml:space="preserve"> </w:t>
      </w:r>
      <w:r w:rsidR="00D2158B">
        <w:rPr>
          <w:rFonts w:ascii="Verdana" w:hAnsi="Verdana" w:cs="Times New Roman"/>
          <w:sz w:val="24"/>
          <w:szCs w:val="24"/>
        </w:rPr>
        <w:t>con</w:t>
      </w:r>
      <w:r w:rsidR="00571B57" w:rsidRPr="002F6E87">
        <w:rPr>
          <w:rFonts w:ascii="Verdana" w:hAnsi="Verdana" w:cs="Times New Roman"/>
          <w:sz w:val="24"/>
          <w:szCs w:val="24"/>
        </w:rPr>
        <w:t xml:space="preserve"> </w:t>
      </w:r>
      <w:r w:rsidR="00590A33" w:rsidRPr="002F6E87">
        <w:rPr>
          <w:rFonts w:ascii="Verdana" w:hAnsi="Verdana" w:cs="Times New Roman"/>
          <w:sz w:val="24"/>
          <w:szCs w:val="24"/>
        </w:rPr>
        <w:t>diferentes</w:t>
      </w:r>
      <w:r w:rsidR="00571B57" w:rsidRPr="002F6E87">
        <w:rPr>
          <w:rFonts w:ascii="Verdana" w:hAnsi="Verdana" w:cs="Times New Roman"/>
          <w:sz w:val="24"/>
          <w:szCs w:val="24"/>
        </w:rPr>
        <w:t xml:space="preserve"> niveles de </w:t>
      </w:r>
      <w:r w:rsidR="00590A33" w:rsidRPr="002F6E87">
        <w:rPr>
          <w:rFonts w:ascii="Verdana" w:hAnsi="Verdana" w:cs="Times New Roman"/>
          <w:sz w:val="24"/>
          <w:szCs w:val="24"/>
        </w:rPr>
        <w:t xml:space="preserve">evapotranspiración en </w:t>
      </w:r>
      <w:proofErr w:type="spellStart"/>
      <w:r w:rsidR="00590A33" w:rsidRPr="002F6E87">
        <w:rPr>
          <w:rFonts w:ascii="Verdana" w:hAnsi="Verdana" w:cs="Times New Roman"/>
          <w:sz w:val="24"/>
          <w:szCs w:val="24"/>
        </w:rPr>
        <w:t>Tabriz</w:t>
      </w:r>
      <w:proofErr w:type="spellEnd"/>
      <w:r w:rsidR="00590A33" w:rsidRPr="002F6E87">
        <w:rPr>
          <w:rFonts w:ascii="Verdana" w:hAnsi="Verdana" w:cs="Times New Roman"/>
          <w:sz w:val="24"/>
          <w:szCs w:val="24"/>
        </w:rPr>
        <w:t xml:space="preserve">, </w:t>
      </w:r>
      <w:proofErr w:type="spellStart"/>
      <w:r w:rsidR="00590A33" w:rsidRPr="002F6E87">
        <w:rPr>
          <w:rFonts w:ascii="Verdana" w:hAnsi="Verdana" w:cs="Times New Roman"/>
          <w:sz w:val="24"/>
          <w:szCs w:val="24"/>
        </w:rPr>
        <w:t>Iran</w:t>
      </w:r>
      <w:proofErr w:type="spellEnd"/>
      <w:r w:rsidR="00590A33" w:rsidRPr="002F6E87">
        <w:rPr>
          <w:rFonts w:ascii="Verdana" w:hAnsi="Verdana" w:cs="Times New Roman"/>
          <w:sz w:val="24"/>
          <w:szCs w:val="24"/>
        </w:rPr>
        <w:t xml:space="preserve">. </w:t>
      </w:r>
      <w:r w:rsidR="003D3415" w:rsidRPr="002F6E87">
        <w:rPr>
          <w:rFonts w:ascii="Verdana" w:hAnsi="Verdana" w:cs="Times New Roman"/>
          <w:sz w:val="24"/>
          <w:szCs w:val="24"/>
        </w:rPr>
        <w:t>Sin embargo, alturas similares (de 104 a 149 cm) fueron reportadas po</w:t>
      </w:r>
      <w:r w:rsidR="00AC71BB" w:rsidRPr="002F6E87">
        <w:rPr>
          <w:rFonts w:ascii="Verdana" w:hAnsi="Verdana" w:cs="Times New Roman"/>
          <w:sz w:val="24"/>
          <w:szCs w:val="24"/>
        </w:rPr>
        <w:t>r Kizil et al.</w:t>
      </w:r>
      <w:r w:rsidR="003D3415" w:rsidRPr="002F6E87">
        <w:rPr>
          <w:rFonts w:ascii="Verdana" w:hAnsi="Verdana" w:cs="Times New Roman"/>
          <w:sz w:val="24"/>
          <w:szCs w:val="24"/>
        </w:rPr>
        <w:t xml:space="preserve"> </w:t>
      </w:r>
      <w:r w:rsidR="00AC71BB" w:rsidRPr="002F6E87">
        <w:rPr>
          <w:rFonts w:ascii="Verdana" w:hAnsi="Verdana" w:cs="Times New Roman"/>
          <w:sz w:val="24"/>
          <w:szCs w:val="24"/>
        </w:rPr>
        <w:t>(</w:t>
      </w:r>
      <w:r w:rsidR="003D3415" w:rsidRPr="002F6E87">
        <w:rPr>
          <w:rFonts w:ascii="Verdana" w:hAnsi="Verdana" w:cs="Times New Roman"/>
          <w:sz w:val="24"/>
          <w:szCs w:val="24"/>
        </w:rPr>
        <w:t>2008</w:t>
      </w:r>
      <w:r w:rsidR="00AC71BB" w:rsidRPr="002F6E87">
        <w:rPr>
          <w:rFonts w:ascii="Verdana" w:hAnsi="Verdana" w:cs="Times New Roman"/>
          <w:sz w:val="24"/>
          <w:szCs w:val="24"/>
        </w:rPr>
        <w:t>)</w:t>
      </w:r>
      <w:r w:rsidR="003D3415" w:rsidRPr="002F6E87">
        <w:rPr>
          <w:rFonts w:ascii="Verdana" w:hAnsi="Verdana" w:cs="Times New Roman"/>
          <w:sz w:val="24"/>
          <w:szCs w:val="24"/>
        </w:rPr>
        <w:t xml:space="preserve"> en cultivares de cártamo establecidos en </w:t>
      </w:r>
      <w:proofErr w:type="spellStart"/>
      <w:r w:rsidR="003D3415" w:rsidRPr="002F6E87">
        <w:rPr>
          <w:rFonts w:ascii="Verdana" w:hAnsi="Verdana" w:cs="Times New Roman"/>
          <w:sz w:val="24"/>
          <w:szCs w:val="24"/>
        </w:rPr>
        <w:t>Eskishehir</w:t>
      </w:r>
      <w:proofErr w:type="spellEnd"/>
      <w:r w:rsidR="003D3415" w:rsidRPr="002F6E87">
        <w:rPr>
          <w:rFonts w:ascii="Verdana" w:hAnsi="Verdana" w:cs="Times New Roman"/>
          <w:sz w:val="24"/>
          <w:szCs w:val="24"/>
        </w:rPr>
        <w:t xml:space="preserve">, Turquía. </w:t>
      </w:r>
      <w:r w:rsidR="00677440" w:rsidRPr="002F6E87">
        <w:rPr>
          <w:rFonts w:ascii="Verdana" w:hAnsi="Verdana" w:cs="Times New Roman"/>
          <w:sz w:val="24"/>
          <w:szCs w:val="24"/>
        </w:rPr>
        <w:t xml:space="preserve">No obstante, </w:t>
      </w:r>
      <w:proofErr w:type="spellStart"/>
      <w:r w:rsidR="00AC71BB" w:rsidRPr="002F6E87">
        <w:rPr>
          <w:rFonts w:ascii="Verdana" w:hAnsi="Verdana" w:cs="Times New Roman"/>
          <w:sz w:val="24"/>
          <w:szCs w:val="24"/>
        </w:rPr>
        <w:t>Bagheri</w:t>
      </w:r>
      <w:proofErr w:type="spellEnd"/>
      <w:r w:rsidR="00AC71BB" w:rsidRPr="002F6E87">
        <w:rPr>
          <w:rFonts w:ascii="Verdana" w:hAnsi="Verdana" w:cs="Times New Roman"/>
          <w:sz w:val="24"/>
          <w:szCs w:val="24"/>
        </w:rPr>
        <w:t xml:space="preserve"> et al.</w:t>
      </w:r>
      <w:r w:rsidR="00AC04D0" w:rsidRPr="002F6E87">
        <w:rPr>
          <w:rFonts w:ascii="Verdana" w:hAnsi="Verdana" w:cs="Times New Roman"/>
          <w:sz w:val="24"/>
          <w:szCs w:val="24"/>
        </w:rPr>
        <w:t xml:space="preserve"> </w:t>
      </w:r>
      <w:r w:rsidR="00AC71BB" w:rsidRPr="002F6E87">
        <w:rPr>
          <w:rFonts w:ascii="Verdana" w:hAnsi="Verdana" w:cs="Times New Roman"/>
          <w:sz w:val="24"/>
          <w:szCs w:val="24"/>
        </w:rPr>
        <w:t>(</w:t>
      </w:r>
      <w:r w:rsidR="00AC04D0" w:rsidRPr="002F6E87">
        <w:rPr>
          <w:rFonts w:ascii="Verdana" w:hAnsi="Verdana" w:cs="Times New Roman"/>
          <w:sz w:val="24"/>
          <w:szCs w:val="24"/>
        </w:rPr>
        <w:t>2006</w:t>
      </w:r>
      <w:r w:rsidR="00AC71BB" w:rsidRPr="002F6E87">
        <w:rPr>
          <w:rFonts w:ascii="Verdana" w:hAnsi="Verdana" w:cs="Times New Roman"/>
          <w:sz w:val="24"/>
          <w:szCs w:val="24"/>
        </w:rPr>
        <w:t>)</w:t>
      </w:r>
      <w:r w:rsidR="00AC04D0" w:rsidRPr="002F6E87">
        <w:rPr>
          <w:rFonts w:ascii="Verdana" w:hAnsi="Verdana" w:cs="Times New Roman"/>
          <w:sz w:val="24"/>
          <w:szCs w:val="24"/>
        </w:rPr>
        <w:t xml:space="preserve"> </w:t>
      </w:r>
      <w:r w:rsidR="00245586">
        <w:rPr>
          <w:rFonts w:ascii="Verdana" w:hAnsi="Verdana" w:cs="Times New Roman"/>
          <w:sz w:val="24"/>
          <w:szCs w:val="24"/>
        </w:rPr>
        <w:t>mencionan</w:t>
      </w:r>
      <w:r w:rsidR="00AC04D0" w:rsidRPr="002F6E87">
        <w:rPr>
          <w:rFonts w:ascii="Verdana" w:hAnsi="Verdana" w:cs="Times New Roman"/>
          <w:sz w:val="24"/>
          <w:szCs w:val="24"/>
        </w:rPr>
        <w:t xml:space="preserve"> que la humedad disponible en el suelo afectó la altura de planta en un estudio realizado en Isfahán, </w:t>
      </w:r>
      <w:proofErr w:type="spellStart"/>
      <w:r w:rsidR="00AC04D0" w:rsidRPr="002F6E87">
        <w:rPr>
          <w:rFonts w:ascii="Verdana" w:hAnsi="Verdana" w:cs="Times New Roman"/>
          <w:sz w:val="24"/>
          <w:szCs w:val="24"/>
        </w:rPr>
        <w:t>Iran</w:t>
      </w:r>
      <w:proofErr w:type="spellEnd"/>
      <w:r w:rsidR="00AC04D0" w:rsidRPr="002F6E87">
        <w:rPr>
          <w:rFonts w:ascii="Verdana" w:hAnsi="Verdana" w:cs="Times New Roman"/>
          <w:sz w:val="24"/>
          <w:szCs w:val="24"/>
        </w:rPr>
        <w:t>.</w:t>
      </w:r>
    </w:p>
    <w:p w:rsidR="0045531E" w:rsidRDefault="00C21594" w:rsidP="00E038FA">
      <w:pPr>
        <w:spacing w:after="0" w:line="240" w:lineRule="auto"/>
        <w:jc w:val="both"/>
        <w:rPr>
          <w:rFonts w:ascii="Verdana" w:hAnsi="Verdana" w:cs="Times New Roman"/>
          <w:sz w:val="24"/>
          <w:szCs w:val="24"/>
        </w:rPr>
      </w:pPr>
      <w:r w:rsidRPr="005736E2">
        <w:rPr>
          <w:rFonts w:ascii="Verdana" w:hAnsi="Verdana" w:cs="Times New Roman"/>
          <w:sz w:val="24"/>
          <w:szCs w:val="24"/>
        </w:rPr>
        <w:t>Por otro lado</w:t>
      </w:r>
      <w:r>
        <w:rPr>
          <w:rFonts w:ascii="Verdana" w:hAnsi="Verdana" w:cs="Times New Roman"/>
          <w:sz w:val="24"/>
          <w:szCs w:val="24"/>
        </w:rPr>
        <w:t>, l</w:t>
      </w:r>
      <w:r w:rsidR="00590A33" w:rsidRPr="002F6E87">
        <w:rPr>
          <w:rFonts w:ascii="Verdana" w:hAnsi="Verdana" w:cs="Times New Roman"/>
          <w:sz w:val="24"/>
          <w:szCs w:val="24"/>
        </w:rPr>
        <w:t xml:space="preserve">a </w:t>
      </w:r>
      <w:r w:rsidR="006F645D" w:rsidRPr="002F6E87">
        <w:rPr>
          <w:rFonts w:ascii="Verdana" w:hAnsi="Verdana" w:cs="Times New Roman"/>
          <w:sz w:val="24"/>
          <w:szCs w:val="24"/>
        </w:rPr>
        <w:t>F</w:t>
      </w:r>
      <w:r w:rsidR="00590A33" w:rsidRPr="002F6E87">
        <w:rPr>
          <w:rFonts w:ascii="Verdana" w:hAnsi="Verdana" w:cs="Times New Roman"/>
          <w:sz w:val="24"/>
          <w:szCs w:val="24"/>
        </w:rPr>
        <w:t xml:space="preserve">igura </w:t>
      </w:r>
      <w:r w:rsidR="00AC04D0" w:rsidRPr="002F6E87">
        <w:rPr>
          <w:rFonts w:ascii="Verdana" w:hAnsi="Verdana" w:cs="Times New Roman"/>
          <w:sz w:val="24"/>
          <w:szCs w:val="24"/>
        </w:rPr>
        <w:t>8</w:t>
      </w:r>
      <w:r w:rsidR="00590A33" w:rsidRPr="002F6E87">
        <w:rPr>
          <w:rFonts w:ascii="Verdana" w:hAnsi="Verdana" w:cs="Times New Roman"/>
          <w:sz w:val="24"/>
          <w:szCs w:val="24"/>
        </w:rPr>
        <w:t xml:space="preserve"> muestra una relación </w:t>
      </w:r>
      <w:proofErr w:type="spellStart"/>
      <w:r w:rsidR="00590A33" w:rsidRPr="002F6E87">
        <w:rPr>
          <w:rFonts w:ascii="Verdana" w:hAnsi="Verdana" w:cs="Times New Roman"/>
          <w:sz w:val="24"/>
          <w:szCs w:val="24"/>
        </w:rPr>
        <w:t>polinomial</w:t>
      </w:r>
      <w:proofErr w:type="spellEnd"/>
      <w:r w:rsidR="00590A33" w:rsidRPr="002F6E87">
        <w:rPr>
          <w:rFonts w:ascii="Verdana" w:hAnsi="Verdana" w:cs="Times New Roman"/>
          <w:sz w:val="24"/>
          <w:szCs w:val="24"/>
        </w:rPr>
        <w:t xml:space="preserve"> de segundo orden entre la altura de planta y el NDVI de los cultivares de cártamo, la cual explica entre el 64 y 92% la variación total observada del NDVI en el primer ciclo (2016-2017) y entre el 83 y 87% en el segundo ciclo (2017-2018).</w:t>
      </w:r>
    </w:p>
    <w:p w:rsidR="00C345A7" w:rsidRDefault="00C345A7" w:rsidP="00E038FA">
      <w:pPr>
        <w:spacing w:after="0" w:line="240" w:lineRule="auto"/>
        <w:jc w:val="both"/>
        <w:rPr>
          <w:rFonts w:ascii="Verdana" w:hAnsi="Verdana" w:cs="Times New Roman"/>
          <w:sz w:val="24"/>
          <w:szCs w:val="24"/>
        </w:rPr>
      </w:pPr>
    </w:p>
    <w:p w:rsidR="004C4FD8" w:rsidRDefault="00C345A7" w:rsidP="000A6311">
      <w:pPr>
        <w:spacing w:after="0" w:line="240" w:lineRule="auto"/>
        <w:jc w:val="center"/>
        <w:rPr>
          <w:rFonts w:ascii="Verdana" w:hAnsi="Verdana" w:cs="Times New Roman"/>
          <w:sz w:val="24"/>
          <w:szCs w:val="24"/>
        </w:rPr>
      </w:pPr>
      <w:r>
        <w:rPr>
          <w:noProof/>
          <w:lang w:eastAsia="es-MX"/>
        </w:rPr>
        <w:lastRenderedPageBreak/>
        <w:drawing>
          <wp:inline distT="0" distB="0" distL="0" distR="0" wp14:anchorId="045C6EF1" wp14:editId="6918C407">
            <wp:extent cx="5608320" cy="5574182"/>
            <wp:effectExtent l="0" t="0" r="0" b="762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3">
                      <a:extLst>
                        <a:ext uri="{28A0092B-C50C-407E-A947-70E740481C1C}">
                          <a14:useLocalDpi xmlns:a14="http://schemas.microsoft.com/office/drawing/2010/main" val="0"/>
                        </a:ext>
                      </a:extLst>
                    </a:blip>
                    <a:srcRect b="6812"/>
                    <a:stretch/>
                  </pic:blipFill>
                  <pic:spPr bwMode="auto">
                    <a:xfrm>
                      <a:off x="0" y="0"/>
                      <a:ext cx="5608320" cy="5574182"/>
                    </a:xfrm>
                    <a:prstGeom prst="rect">
                      <a:avLst/>
                    </a:prstGeom>
                    <a:noFill/>
                    <a:ln>
                      <a:noFill/>
                    </a:ln>
                    <a:extLst>
                      <a:ext uri="{53640926-AAD7-44D8-BBD7-CCE9431645EC}">
                        <a14:shadowObscured xmlns:a14="http://schemas.microsoft.com/office/drawing/2010/main"/>
                      </a:ext>
                    </a:extLst>
                  </pic:spPr>
                </pic:pic>
              </a:graphicData>
            </a:graphic>
          </wp:inline>
        </w:drawing>
      </w:r>
    </w:p>
    <w:p w:rsidR="002E5CCF" w:rsidRDefault="00AC04D0" w:rsidP="00E038FA">
      <w:pPr>
        <w:spacing w:line="240" w:lineRule="auto"/>
        <w:jc w:val="center"/>
        <w:rPr>
          <w:rFonts w:ascii="Verdana" w:hAnsi="Verdana" w:cs="Times New Roman"/>
          <w:sz w:val="24"/>
          <w:szCs w:val="24"/>
        </w:rPr>
      </w:pPr>
      <w:r w:rsidRPr="002F6E87">
        <w:rPr>
          <w:rFonts w:ascii="Verdana" w:hAnsi="Verdana" w:cs="Times New Roman"/>
          <w:b/>
          <w:sz w:val="24"/>
          <w:szCs w:val="24"/>
        </w:rPr>
        <w:t>Figura 7.</w:t>
      </w:r>
      <w:r w:rsidR="007A727C" w:rsidRPr="002F6E87">
        <w:rPr>
          <w:rFonts w:ascii="Verdana" w:hAnsi="Verdana" w:cs="Times New Roman"/>
          <w:sz w:val="24"/>
          <w:szCs w:val="24"/>
        </w:rPr>
        <w:t xml:space="preserve"> Altura de planta de tres cultivares de cártamo</w:t>
      </w:r>
      <w:r w:rsidR="00D2158B">
        <w:rPr>
          <w:rFonts w:ascii="Verdana" w:hAnsi="Verdana" w:cs="Times New Roman"/>
          <w:sz w:val="24"/>
          <w:szCs w:val="24"/>
        </w:rPr>
        <w:t xml:space="preserve"> forrajero</w:t>
      </w:r>
      <w:r w:rsidR="007A727C" w:rsidRPr="002F6E87">
        <w:rPr>
          <w:rFonts w:ascii="Verdana" w:hAnsi="Verdana" w:cs="Times New Roman"/>
          <w:sz w:val="24"/>
          <w:szCs w:val="24"/>
        </w:rPr>
        <w:t xml:space="preserve"> en la </w:t>
      </w:r>
      <w:r w:rsidR="00DE3414">
        <w:rPr>
          <w:rFonts w:ascii="Verdana" w:hAnsi="Verdana" w:cs="Times New Roman"/>
          <w:sz w:val="24"/>
          <w:szCs w:val="24"/>
        </w:rPr>
        <w:t>Comarca</w:t>
      </w:r>
      <w:r w:rsidR="007A727C" w:rsidRPr="002F6E87">
        <w:rPr>
          <w:rFonts w:ascii="Verdana" w:hAnsi="Verdana" w:cs="Times New Roman"/>
          <w:sz w:val="24"/>
          <w:szCs w:val="24"/>
        </w:rPr>
        <w:t xml:space="preserve"> Lagunera.</w:t>
      </w:r>
    </w:p>
    <w:p w:rsidR="009C04FA" w:rsidRDefault="0024420A" w:rsidP="00E038FA">
      <w:pPr>
        <w:spacing w:line="240" w:lineRule="auto"/>
        <w:jc w:val="center"/>
        <w:rPr>
          <w:rFonts w:ascii="Verdana" w:hAnsi="Verdana" w:cs="Times New Roman"/>
          <w:sz w:val="24"/>
          <w:szCs w:val="24"/>
        </w:rPr>
      </w:pPr>
      <w:r>
        <w:rPr>
          <w:rFonts w:ascii="Verdana" w:hAnsi="Verdana" w:cs="Times New Roman"/>
          <w:noProof/>
          <w:sz w:val="24"/>
          <w:szCs w:val="24"/>
          <w:lang w:eastAsia="es-MX"/>
        </w:rPr>
        <w:lastRenderedPageBreak/>
        <w:drawing>
          <wp:inline distT="0" distB="0" distL="0" distR="0" wp14:anchorId="38E174E5">
            <wp:extent cx="5615940" cy="5597719"/>
            <wp:effectExtent l="0" t="0" r="381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b="5698"/>
                    <a:stretch/>
                  </pic:blipFill>
                  <pic:spPr bwMode="auto">
                    <a:xfrm>
                      <a:off x="0" y="0"/>
                      <a:ext cx="5615940" cy="5597719"/>
                    </a:xfrm>
                    <a:prstGeom prst="rect">
                      <a:avLst/>
                    </a:prstGeom>
                    <a:noFill/>
                    <a:ln>
                      <a:noFill/>
                    </a:ln>
                    <a:extLst>
                      <a:ext uri="{53640926-AAD7-44D8-BBD7-CCE9431645EC}">
                        <a14:shadowObscured xmlns:a14="http://schemas.microsoft.com/office/drawing/2010/main"/>
                      </a:ext>
                    </a:extLst>
                  </pic:spPr>
                </pic:pic>
              </a:graphicData>
            </a:graphic>
          </wp:inline>
        </w:drawing>
      </w:r>
    </w:p>
    <w:p w:rsidR="00D3495A" w:rsidRPr="002F6E87" w:rsidRDefault="00AC04D0" w:rsidP="006931D9">
      <w:pPr>
        <w:spacing w:line="240" w:lineRule="auto"/>
        <w:jc w:val="center"/>
        <w:rPr>
          <w:rFonts w:ascii="Verdana" w:hAnsi="Verdana" w:cs="Times New Roman"/>
          <w:sz w:val="24"/>
          <w:szCs w:val="24"/>
        </w:rPr>
      </w:pPr>
      <w:r w:rsidRPr="002F6E87">
        <w:rPr>
          <w:rFonts w:ascii="Verdana" w:hAnsi="Verdana" w:cs="Times New Roman"/>
          <w:b/>
          <w:sz w:val="24"/>
          <w:szCs w:val="24"/>
        </w:rPr>
        <w:t>Figura 8.</w:t>
      </w:r>
      <w:r w:rsidR="007A727C" w:rsidRPr="002F6E87">
        <w:rPr>
          <w:rFonts w:ascii="Verdana" w:hAnsi="Verdana" w:cs="Times New Roman"/>
          <w:sz w:val="24"/>
          <w:szCs w:val="24"/>
        </w:rPr>
        <w:t xml:space="preserve"> Relación entre la altura de planta y el NDVI de </w:t>
      </w:r>
      <w:r w:rsidR="00D2158B">
        <w:rPr>
          <w:rFonts w:ascii="Verdana" w:hAnsi="Verdana" w:cs="Times New Roman"/>
          <w:sz w:val="24"/>
          <w:szCs w:val="24"/>
        </w:rPr>
        <w:t>tres</w:t>
      </w:r>
      <w:r w:rsidR="007A727C" w:rsidRPr="002F6E87">
        <w:rPr>
          <w:rFonts w:ascii="Verdana" w:hAnsi="Verdana" w:cs="Times New Roman"/>
          <w:sz w:val="24"/>
          <w:szCs w:val="24"/>
        </w:rPr>
        <w:t xml:space="preserve"> cultivares de cártamo</w:t>
      </w:r>
      <w:r w:rsidR="00D2158B">
        <w:rPr>
          <w:rFonts w:ascii="Verdana" w:hAnsi="Verdana" w:cs="Times New Roman"/>
          <w:sz w:val="24"/>
          <w:szCs w:val="24"/>
        </w:rPr>
        <w:t xml:space="preserve"> forrajero en la Comarca Lagunera</w:t>
      </w:r>
      <w:r w:rsidR="006931D9">
        <w:rPr>
          <w:rFonts w:ascii="Verdana" w:hAnsi="Verdana" w:cs="Times New Roman"/>
          <w:sz w:val="24"/>
          <w:szCs w:val="24"/>
        </w:rPr>
        <w:t>.</w:t>
      </w:r>
    </w:p>
    <w:p w:rsidR="002559F8" w:rsidRDefault="002559F8" w:rsidP="00E038FA">
      <w:pPr>
        <w:spacing w:line="240" w:lineRule="auto"/>
        <w:rPr>
          <w:rFonts w:ascii="Verdana" w:hAnsi="Verdana" w:cs="Times New Roman"/>
        </w:rPr>
      </w:pPr>
    </w:p>
    <w:p w:rsidR="00E038FA" w:rsidRPr="002F6E87" w:rsidRDefault="00E038FA" w:rsidP="00E038FA">
      <w:pPr>
        <w:spacing w:line="240" w:lineRule="auto"/>
        <w:rPr>
          <w:rFonts w:ascii="Verdana" w:hAnsi="Verdana" w:cs="Times New Roman"/>
        </w:rPr>
      </w:pPr>
    </w:p>
    <w:p w:rsidR="00D36B91" w:rsidRDefault="00D36B91" w:rsidP="00E038FA">
      <w:pPr>
        <w:spacing w:after="0" w:line="240" w:lineRule="auto"/>
        <w:jc w:val="center"/>
        <w:rPr>
          <w:rFonts w:ascii="Verdana" w:hAnsi="Verdana" w:cs="Times New Roman"/>
          <w:b/>
          <w:sz w:val="28"/>
          <w:szCs w:val="28"/>
        </w:rPr>
      </w:pPr>
      <w:r w:rsidRPr="002F6E87">
        <w:rPr>
          <w:rFonts w:ascii="Verdana" w:hAnsi="Verdana" w:cs="Times New Roman"/>
          <w:b/>
          <w:sz w:val="28"/>
          <w:szCs w:val="28"/>
        </w:rPr>
        <w:t xml:space="preserve">Relación </w:t>
      </w:r>
      <w:r w:rsidR="00575624" w:rsidRPr="002F6E87">
        <w:rPr>
          <w:rFonts w:ascii="Verdana" w:hAnsi="Verdana" w:cs="Times New Roman"/>
          <w:b/>
          <w:sz w:val="28"/>
          <w:szCs w:val="28"/>
        </w:rPr>
        <w:t xml:space="preserve">entre </w:t>
      </w:r>
      <w:proofErr w:type="spellStart"/>
      <w:r w:rsidR="00575624" w:rsidRPr="002F6E87">
        <w:rPr>
          <w:rFonts w:ascii="Verdana" w:hAnsi="Verdana" w:cs="Times New Roman"/>
          <w:b/>
          <w:sz w:val="28"/>
          <w:szCs w:val="28"/>
        </w:rPr>
        <w:t>NDVI</w:t>
      </w:r>
      <w:r w:rsidR="006931D9" w:rsidRPr="006931D9">
        <w:rPr>
          <w:rFonts w:ascii="Verdana" w:hAnsi="Verdana" w:cs="Times New Roman"/>
          <w:b/>
          <w:sz w:val="28"/>
          <w:szCs w:val="28"/>
          <w:vertAlign w:val="subscript"/>
        </w:rPr>
        <w:t>campo</w:t>
      </w:r>
      <w:proofErr w:type="spellEnd"/>
      <w:r w:rsidR="00575624" w:rsidRPr="002F6E87">
        <w:rPr>
          <w:rFonts w:ascii="Verdana" w:hAnsi="Verdana" w:cs="Times New Roman"/>
          <w:b/>
          <w:sz w:val="28"/>
          <w:szCs w:val="28"/>
        </w:rPr>
        <w:t xml:space="preserve"> y K</w:t>
      </w:r>
      <w:r w:rsidRPr="002F6E87">
        <w:rPr>
          <w:rFonts w:ascii="Verdana" w:hAnsi="Verdana" w:cs="Times New Roman"/>
          <w:b/>
          <w:sz w:val="28"/>
          <w:szCs w:val="28"/>
        </w:rPr>
        <w:t>c</w:t>
      </w:r>
      <w:r w:rsidR="00E60BF6" w:rsidRPr="00E60BF6">
        <w:rPr>
          <w:rFonts w:ascii="Verdana" w:hAnsi="Verdana" w:cs="Times New Roman"/>
          <w:b/>
          <w:color w:val="000000"/>
          <w:sz w:val="28"/>
          <w:szCs w:val="28"/>
        </w:rPr>
        <w:t xml:space="preserve"> </w:t>
      </w:r>
      <w:r w:rsidR="00E60BF6" w:rsidRPr="002F6E87">
        <w:rPr>
          <w:rFonts w:ascii="Verdana" w:hAnsi="Verdana" w:cs="Times New Roman"/>
          <w:b/>
          <w:color w:val="000000"/>
          <w:sz w:val="28"/>
          <w:szCs w:val="28"/>
        </w:rPr>
        <w:t>FAO-56</w:t>
      </w:r>
    </w:p>
    <w:p w:rsidR="00E038FA" w:rsidRDefault="00E038FA" w:rsidP="00E038FA">
      <w:pPr>
        <w:spacing w:after="0" w:line="240" w:lineRule="auto"/>
        <w:jc w:val="center"/>
        <w:rPr>
          <w:rFonts w:ascii="Verdana" w:hAnsi="Verdana" w:cs="Times New Roman"/>
          <w:b/>
          <w:sz w:val="28"/>
          <w:szCs w:val="28"/>
        </w:rPr>
      </w:pPr>
    </w:p>
    <w:p w:rsidR="00E038FA" w:rsidRPr="002F6E87" w:rsidRDefault="00E038FA" w:rsidP="00E038FA">
      <w:pPr>
        <w:spacing w:after="0" w:line="240" w:lineRule="auto"/>
        <w:jc w:val="center"/>
        <w:rPr>
          <w:rFonts w:ascii="Verdana" w:hAnsi="Verdana" w:cs="Times New Roman"/>
          <w:b/>
          <w:sz w:val="28"/>
          <w:szCs w:val="28"/>
        </w:rPr>
      </w:pPr>
    </w:p>
    <w:p w:rsidR="00322BB8" w:rsidRPr="002F6E87" w:rsidRDefault="005B23B2" w:rsidP="00E038FA">
      <w:pPr>
        <w:spacing w:after="0" w:line="240" w:lineRule="auto"/>
        <w:jc w:val="both"/>
        <w:rPr>
          <w:rFonts w:ascii="Verdana" w:hAnsi="Verdana" w:cs="Times New Roman"/>
          <w:sz w:val="24"/>
          <w:szCs w:val="24"/>
        </w:rPr>
      </w:pPr>
      <w:r w:rsidRPr="002F6E87">
        <w:rPr>
          <w:rFonts w:ascii="Verdana" w:hAnsi="Verdana" w:cs="Times New Roman"/>
          <w:sz w:val="24"/>
          <w:szCs w:val="24"/>
        </w:rPr>
        <w:t xml:space="preserve">Los valores de NDVI se tomaron de tres cultivares de cártamo </w:t>
      </w:r>
      <w:r w:rsidR="00245586">
        <w:rPr>
          <w:rFonts w:ascii="Verdana" w:hAnsi="Verdana" w:cs="Times New Roman"/>
          <w:sz w:val="24"/>
          <w:szCs w:val="24"/>
        </w:rPr>
        <w:t xml:space="preserve">evaluados </w:t>
      </w:r>
      <w:r w:rsidRPr="002F6E87">
        <w:rPr>
          <w:rFonts w:ascii="Verdana" w:hAnsi="Verdana" w:cs="Times New Roman"/>
          <w:sz w:val="24"/>
          <w:szCs w:val="24"/>
        </w:rPr>
        <w:t xml:space="preserve">durante dos ciclos, mientras que </w:t>
      </w:r>
      <w:r w:rsidR="007A727C" w:rsidRPr="002F6E87">
        <w:rPr>
          <w:rFonts w:ascii="Verdana" w:hAnsi="Verdana" w:cs="Times New Roman"/>
          <w:sz w:val="24"/>
          <w:szCs w:val="24"/>
        </w:rPr>
        <w:t>los</w:t>
      </w:r>
      <w:r w:rsidRPr="002F6E87">
        <w:rPr>
          <w:rFonts w:ascii="Verdana" w:hAnsi="Verdana" w:cs="Times New Roman"/>
          <w:sz w:val="24"/>
          <w:szCs w:val="24"/>
        </w:rPr>
        <w:t xml:space="preserve"> valores de </w:t>
      </w:r>
      <w:r w:rsidR="00952240">
        <w:rPr>
          <w:rFonts w:ascii="Verdana" w:hAnsi="Verdana" w:cs="Times New Roman"/>
          <w:sz w:val="24"/>
          <w:szCs w:val="24"/>
        </w:rPr>
        <w:t>Kc</w:t>
      </w:r>
      <w:r w:rsidRPr="002F6E87">
        <w:rPr>
          <w:rFonts w:ascii="Verdana" w:hAnsi="Verdana" w:cs="Times New Roman"/>
          <w:sz w:val="24"/>
          <w:szCs w:val="24"/>
        </w:rPr>
        <w:t xml:space="preserve"> </w:t>
      </w:r>
      <w:r w:rsidR="00DE3414">
        <w:rPr>
          <w:rFonts w:ascii="Verdana" w:hAnsi="Verdana" w:cs="Times New Roman"/>
          <w:sz w:val="24"/>
          <w:szCs w:val="24"/>
        </w:rPr>
        <w:t xml:space="preserve">real </w:t>
      </w:r>
      <w:r w:rsidRPr="002F6E87">
        <w:rPr>
          <w:rFonts w:ascii="Verdana" w:hAnsi="Verdana" w:cs="Times New Roman"/>
          <w:sz w:val="24"/>
          <w:szCs w:val="24"/>
        </w:rPr>
        <w:t xml:space="preserve">se </w:t>
      </w:r>
      <w:r w:rsidR="00245586">
        <w:rPr>
          <w:rFonts w:ascii="Verdana" w:hAnsi="Verdana" w:cs="Times New Roman"/>
          <w:sz w:val="24"/>
          <w:szCs w:val="24"/>
        </w:rPr>
        <w:t>o</w:t>
      </w:r>
      <w:r w:rsidR="00633379">
        <w:rPr>
          <w:rFonts w:ascii="Verdana" w:hAnsi="Verdana" w:cs="Times New Roman"/>
          <w:sz w:val="24"/>
          <w:szCs w:val="24"/>
        </w:rPr>
        <w:t>bt</w:t>
      </w:r>
      <w:r w:rsidR="00245586">
        <w:rPr>
          <w:rFonts w:ascii="Verdana" w:hAnsi="Verdana" w:cs="Times New Roman"/>
          <w:sz w:val="24"/>
          <w:szCs w:val="24"/>
        </w:rPr>
        <w:t>uvieron</w:t>
      </w:r>
      <w:r w:rsidRPr="002F6E87">
        <w:rPr>
          <w:rFonts w:ascii="Verdana" w:hAnsi="Verdana" w:cs="Times New Roman"/>
          <w:sz w:val="24"/>
          <w:szCs w:val="24"/>
        </w:rPr>
        <w:t xml:space="preserve"> del manual de la FAO-56. La </w:t>
      </w:r>
      <w:r w:rsidR="006F645D" w:rsidRPr="002F6E87">
        <w:rPr>
          <w:rFonts w:ascii="Verdana" w:hAnsi="Verdana" w:cs="Times New Roman"/>
          <w:sz w:val="24"/>
          <w:szCs w:val="24"/>
        </w:rPr>
        <w:t>F</w:t>
      </w:r>
      <w:r w:rsidRPr="002F6E87">
        <w:rPr>
          <w:rFonts w:ascii="Verdana" w:hAnsi="Verdana" w:cs="Times New Roman"/>
          <w:sz w:val="24"/>
          <w:szCs w:val="24"/>
        </w:rPr>
        <w:t>igura 9 muestra la relación entre</w:t>
      </w:r>
      <w:r w:rsidR="00952240">
        <w:rPr>
          <w:rFonts w:ascii="Verdana" w:hAnsi="Verdana" w:cs="Times New Roman"/>
          <w:sz w:val="24"/>
          <w:szCs w:val="24"/>
        </w:rPr>
        <w:t xml:space="preserve"> el</w:t>
      </w:r>
      <w:r w:rsidRPr="002F6E87">
        <w:rPr>
          <w:rFonts w:ascii="Verdana" w:hAnsi="Verdana" w:cs="Times New Roman"/>
          <w:sz w:val="24"/>
          <w:szCs w:val="24"/>
        </w:rPr>
        <w:t xml:space="preserve"> </w:t>
      </w:r>
      <w:proofErr w:type="spellStart"/>
      <w:r w:rsidRPr="002F6E87">
        <w:rPr>
          <w:rFonts w:ascii="Verdana" w:hAnsi="Verdana" w:cs="Times New Roman"/>
          <w:sz w:val="24"/>
          <w:szCs w:val="24"/>
        </w:rPr>
        <w:t>NDVI</w:t>
      </w:r>
      <w:r w:rsidR="00952240" w:rsidRPr="00952240">
        <w:rPr>
          <w:rFonts w:ascii="Verdana" w:hAnsi="Verdana" w:cs="Times New Roman"/>
          <w:sz w:val="24"/>
          <w:szCs w:val="24"/>
          <w:vertAlign w:val="subscript"/>
        </w:rPr>
        <w:t>campo</w:t>
      </w:r>
      <w:proofErr w:type="spellEnd"/>
      <w:r w:rsidRPr="002F6E87">
        <w:rPr>
          <w:rFonts w:ascii="Verdana" w:hAnsi="Verdana" w:cs="Times New Roman"/>
          <w:sz w:val="24"/>
          <w:szCs w:val="24"/>
        </w:rPr>
        <w:t xml:space="preserve"> de tres cultivares </w:t>
      </w:r>
      <w:r w:rsidR="007A727C" w:rsidRPr="002F6E87">
        <w:rPr>
          <w:rFonts w:ascii="Verdana" w:hAnsi="Verdana" w:cs="Times New Roman"/>
          <w:sz w:val="24"/>
          <w:szCs w:val="24"/>
        </w:rPr>
        <w:t>d</w:t>
      </w:r>
      <w:r w:rsidRPr="002F6E87">
        <w:rPr>
          <w:rFonts w:ascii="Verdana" w:hAnsi="Verdana" w:cs="Times New Roman"/>
          <w:sz w:val="24"/>
          <w:szCs w:val="24"/>
        </w:rPr>
        <w:t xml:space="preserve">e cártamo y el Kc tabulado para dos estaciones de </w:t>
      </w:r>
      <w:r w:rsidRPr="002F6E87">
        <w:rPr>
          <w:rFonts w:ascii="Verdana" w:hAnsi="Verdana" w:cs="Times New Roman"/>
          <w:sz w:val="24"/>
          <w:szCs w:val="24"/>
        </w:rPr>
        <w:lastRenderedPageBreak/>
        <w:t xml:space="preserve">crecimiento. En el primer ciclo de cultivo la relación entre </w:t>
      </w:r>
      <w:r w:rsidR="00952240">
        <w:rPr>
          <w:rFonts w:ascii="Verdana" w:hAnsi="Verdana" w:cs="Times New Roman"/>
          <w:sz w:val="24"/>
          <w:szCs w:val="24"/>
        </w:rPr>
        <w:t>el</w:t>
      </w:r>
      <w:r w:rsidR="00952240" w:rsidRPr="002F6E87">
        <w:rPr>
          <w:rFonts w:ascii="Verdana" w:hAnsi="Verdana" w:cs="Times New Roman"/>
          <w:sz w:val="24"/>
          <w:szCs w:val="24"/>
        </w:rPr>
        <w:t xml:space="preserve"> </w:t>
      </w:r>
      <w:proofErr w:type="spellStart"/>
      <w:r w:rsidR="00952240" w:rsidRPr="002F6E87">
        <w:rPr>
          <w:rFonts w:ascii="Verdana" w:hAnsi="Verdana" w:cs="Times New Roman"/>
          <w:sz w:val="24"/>
          <w:szCs w:val="24"/>
        </w:rPr>
        <w:t>NDVI</w:t>
      </w:r>
      <w:r w:rsidR="00952240" w:rsidRPr="00952240">
        <w:rPr>
          <w:rFonts w:ascii="Verdana" w:hAnsi="Verdana" w:cs="Times New Roman"/>
          <w:sz w:val="24"/>
          <w:szCs w:val="24"/>
          <w:vertAlign w:val="subscript"/>
        </w:rPr>
        <w:t>campo</w:t>
      </w:r>
      <w:proofErr w:type="spellEnd"/>
      <w:r w:rsidR="00952240" w:rsidRPr="002F6E87">
        <w:rPr>
          <w:rFonts w:ascii="Verdana" w:hAnsi="Verdana" w:cs="Times New Roman"/>
          <w:sz w:val="24"/>
          <w:szCs w:val="24"/>
        </w:rPr>
        <w:t xml:space="preserve"> </w:t>
      </w:r>
      <w:r w:rsidRPr="002F6E87">
        <w:rPr>
          <w:rFonts w:ascii="Verdana" w:hAnsi="Verdana" w:cs="Times New Roman"/>
          <w:sz w:val="24"/>
          <w:szCs w:val="24"/>
        </w:rPr>
        <w:t xml:space="preserve">y el Kc </w:t>
      </w:r>
      <w:r w:rsidR="00677440" w:rsidRPr="002F6E87">
        <w:rPr>
          <w:rFonts w:ascii="Verdana" w:hAnsi="Verdana" w:cs="Times New Roman"/>
          <w:sz w:val="24"/>
          <w:szCs w:val="24"/>
        </w:rPr>
        <w:t xml:space="preserve">mostro una </w:t>
      </w:r>
      <w:r w:rsidRPr="002F6E87">
        <w:rPr>
          <w:rFonts w:ascii="Verdana" w:hAnsi="Verdana" w:cs="Times New Roman"/>
          <w:sz w:val="24"/>
          <w:szCs w:val="24"/>
        </w:rPr>
        <w:t>r</w:t>
      </w:r>
      <w:r w:rsidRPr="002F6E87">
        <w:rPr>
          <w:rFonts w:ascii="Verdana" w:hAnsi="Verdana" w:cs="Times New Roman"/>
          <w:sz w:val="24"/>
          <w:szCs w:val="24"/>
          <w:vertAlign w:val="superscript"/>
        </w:rPr>
        <w:t>2</w:t>
      </w:r>
      <w:r w:rsidR="007A727C" w:rsidRPr="002F6E87">
        <w:rPr>
          <w:rFonts w:ascii="Verdana" w:hAnsi="Verdana" w:cs="Times New Roman"/>
          <w:sz w:val="24"/>
          <w:szCs w:val="24"/>
        </w:rPr>
        <w:t xml:space="preserve"> </w:t>
      </w:r>
      <w:r w:rsidRPr="002F6E87">
        <w:rPr>
          <w:rFonts w:ascii="Verdana" w:hAnsi="Verdana" w:cs="Times New Roman"/>
          <w:sz w:val="24"/>
          <w:szCs w:val="24"/>
        </w:rPr>
        <w:t>=</w:t>
      </w:r>
      <w:r w:rsidR="007A727C" w:rsidRPr="002F6E87">
        <w:rPr>
          <w:rFonts w:ascii="Verdana" w:hAnsi="Verdana" w:cs="Times New Roman"/>
          <w:sz w:val="24"/>
          <w:szCs w:val="24"/>
        </w:rPr>
        <w:t xml:space="preserve"> </w:t>
      </w:r>
      <w:r w:rsidRPr="002F6E87">
        <w:rPr>
          <w:rFonts w:ascii="Verdana" w:hAnsi="Verdana" w:cs="Times New Roman"/>
          <w:sz w:val="24"/>
          <w:szCs w:val="24"/>
        </w:rPr>
        <w:t xml:space="preserve">0.93 </w:t>
      </w:r>
      <w:r w:rsidR="00CB6194" w:rsidRPr="002F6E87">
        <w:rPr>
          <w:rFonts w:ascii="Verdana" w:hAnsi="Verdana" w:cs="Times New Roman"/>
          <w:sz w:val="24"/>
          <w:szCs w:val="24"/>
        </w:rPr>
        <w:t xml:space="preserve">y para el segundo ciclo de 0.89, mostrando </w:t>
      </w:r>
      <w:r w:rsidR="00952240">
        <w:rPr>
          <w:rFonts w:ascii="Verdana" w:hAnsi="Verdana" w:cs="Times New Roman"/>
          <w:sz w:val="24"/>
          <w:szCs w:val="24"/>
        </w:rPr>
        <w:t>buena</w:t>
      </w:r>
      <w:r w:rsidR="00CB6194" w:rsidRPr="002F6E87">
        <w:rPr>
          <w:rFonts w:ascii="Verdana" w:hAnsi="Verdana" w:cs="Times New Roman"/>
          <w:sz w:val="24"/>
          <w:szCs w:val="24"/>
        </w:rPr>
        <w:t xml:space="preserve"> </w:t>
      </w:r>
      <w:r w:rsidR="00952240">
        <w:rPr>
          <w:rFonts w:ascii="Verdana" w:hAnsi="Verdana" w:cs="Times New Roman"/>
          <w:sz w:val="24"/>
          <w:szCs w:val="24"/>
        </w:rPr>
        <w:t>relación</w:t>
      </w:r>
      <w:r w:rsidR="00CB6194" w:rsidRPr="002F6E87">
        <w:rPr>
          <w:rFonts w:ascii="Verdana" w:hAnsi="Verdana" w:cs="Times New Roman"/>
          <w:sz w:val="24"/>
          <w:szCs w:val="24"/>
        </w:rPr>
        <w:t xml:space="preserve"> entre </w:t>
      </w:r>
      <w:r w:rsidR="00952240">
        <w:rPr>
          <w:rFonts w:ascii="Verdana" w:hAnsi="Verdana" w:cs="Times New Roman"/>
          <w:sz w:val="24"/>
          <w:szCs w:val="24"/>
        </w:rPr>
        <w:t>el</w:t>
      </w:r>
      <w:r w:rsidR="00952240" w:rsidRPr="002F6E87">
        <w:rPr>
          <w:rFonts w:ascii="Verdana" w:hAnsi="Verdana" w:cs="Times New Roman"/>
          <w:sz w:val="24"/>
          <w:szCs w:val="24"/>
        </w:rPr>
        <w:t xml:space="preserve"> </w:t>
      </w:r>
      <w:proofErr w:type="spellStart"/>
      <w:r w:rsidR="00952240" w:rsidRPr="002F6E87">
        <w:rPr>
          <w:rFonts w:ascii="Verdana" w:hAnsi="Verdana" w:cs="Times New Roman"/>
          <w:sz w:val="24"/>
          <w:szCs w:val="24"/>
        </w:rPr>
        <w:t>NDVI</w:t>
      </w:r>
      <w:r w:rsidR="00952240" w:rsidRPr="00952240">
        <w:rPr>
          <w:rFonts w:ascii="Verdana" w:hAnsi="Verdana" w:cs="Times New Roman"/>
          <w:sz w:val="24"/>
          <w:szCs w:val="24"/>
          <w:vertAlign w:val="subscript"/>
        </w:rPr>
        <w:t>campo</w:t>
      </w:r>
      <w:proofErr w:type="spellEnd"/>
      <w:r w:rsidR="00952240" w:rsidRPr="002F6E87">
        <w:rPr>
          <w:rFonts w:ascii="Verdana" w:hAnsi="Verdana" w:cs="Times New Roman"/>
          <w:sz w:val="24"/>
          <w:szCs w:val="24"/>
        </w:rPr>
        <w:t xml:space="preserve"> </w:t>
      </w:r>
      <w:r w:rsidR="00CB6194" w:rsidRPr="002F6E87">
        <w:rPr>
          <w:rFonts w:ascii="Verdana" w:hAnsi="Verdana" w:cs="Times New Roman"/>
          <w:sz w:val="24"/>
          <w:szCs w:val="24"/>
        </w:rPr>
        <w:t xml:space="preserve">y el Kc. Sin embargo, en el segundo ciclo el valor de </w:t>
      </w:r>
      <w:r w:rsidR="001658A1" w:rsidRPr="002F6E87">
        <w:rPr>
          <w:rFonts w:ascii="Verdana" w:hAnsi="Verdana" w:cs="Times New Roman"/>
          <w:sz w:val="24"/>
          <w:szCs w:val="24"/>
        </w:rPr>
        <w:t>“</w:t>
      </w:r>
      <w:r w:rsidR="00CB6194" w:rsidRPr="002F6E87">
        <w:rPr>
          <w:rFonts w:ascii="Verdana" w:hAnsi="Verdana" w:cs="Times New Roman"/>
          <w:sz w:val="24"/>
          <w:szCs w:val="24"/>
        </w:rPr>
        <w:t>r</w:t>
      </w:r>
      <w:r w:rsidR="001658A1" w:rsidRPr="002F6E87">
        <w:rPr>
          <w:rFonts w:ascii="Verdana" w:hAnsi="Verdana" w:cs="Times New Roman"/>
          <w:sz w:val="24"/>
          <w:szCs w:val="24"/>
        </w:rPr>
        <w:t>”</w:t>
      </w:r>
      <w:r w:rsidR="00CB6194" w:rsidRPr="002F6E87">
        <w:rPr>
          <w:rFonts w:ascii="Verdana" w:hAnsi="Verdana" w:cs="Times New Roman"/>
          <w:sz w:val="24"/>
          <w:szCs w:val="24"/>
        </w:rPr>
        <w:t xml:space="preserve"> disminuyo ligeramente, esto se debió a que el cultivo presento condiciones de estrés por causa de la mala programa</w:t>
      </w:r>
      <w:r w:rsidR="000A39CE">
        <w:rPr>
          <w:rFonts w:ascii="Verdana" w:hAnsi="Verdana" w:cs="Times New Roman"/>
          <w:sz w:val="24"/>
          <w:szCs w:val="24"/>
        </w:rPr>
        <w:t xml:space="preserve">ción de los riegos, </w:t>
      </w:r>
      <w:r w:rsidR="00DE3414">
        <w:rPr>
          <w:rFonts w:ascii="Verdana" w:hAnsi="Verdana" w:cs="Times New Roman"/>
          <w:sz w:val="24"/>
          <w:szCs w:val="24"/>
        </w:rPr>
        <w:t xml:space="preserve">debido a </w:t>
      </w:r>
      <w:r w:rsidR="000A39CE">
        <w:rPr>
          <w:rFonts w:ascii="Verdana" w:hAnsi="Verdana" w:cs="Times New Roman"/>
          <w:sz w:val="24"/>
          <w:szCs w:val="24"/>
        </w:rPr>
        <w:t>que solo</w:t>
      </w:r>
      <w:r w:rsidR="00CB6194" w:rsidRPr="002F6E87">
        <w:rPr>
          <w:rFonts w:ascii="Verdana" w:hAnsi="Verdana" w:cs="Times New Roman"/>
          <w:sz w:val="24"/>
          <w:szCs w:val="24"/>
        </w:rPr>
        <w:t xml:space="preserve"> se </w:t>
      </w:r>
      <w:r w:rsidR="00245586">
        <w:rPr>
          <w:rFonts w:ascii="Verdana" w:hAnsi="Verdana" w:cs="Times New Roman"/>
          <w:sz w:val="24"/>
          <w:szCs w:val="24"/>
        </w:rPr>
        <w:t>aplicaron dos riegos de auxilio y</w:t>
      </w:r>
      <w:r w:rsidR="00CB6194" w:rsidRPr="002F6E87">
        <w:rPr>
          <w:rFonts w:ascii="Verdana" w:hAnsi="Verdana" w:cs="Times New Roman"/>
          <w:sz w:val="24"/>
          <w:szCs w:val="24"/>
        </w:rPr>
        <w:t xml:space="preserve"> </w:t>
      </w:r>
      <w:r w:rsidR="00E60BF6">
        <w:rPr>
          <w:rFonts w:ascii="Verdana" w:hAnsi="Verdana" w:cs="Times New Roman"/>
          <w:sz w:val="24"/>
          <w:szCs w:val="24"/>
        </w:rPr>
        <w:t>a la mala</w:t>
      </w:r>
      <w:r w:rsidR="00CB6194" w:rsidRPr="002F6E87">
        <w:rPr>
          <w:rFonts w:ascii="Verdana" w:hAnsi="Verdana" w:cs="Times New Roman"/>
          <w:sz w:val="24"/>
          <w:szCs w:val="24"/>
        </w:rPr>
        <w:t xml:space="preserve"> distribución de la lluvia durante el ciclo de cultivo. P</w:t>
      </w:r>
      <w:r w:rsidR="00952240">
        <w:rPr>
          <w:rFonts w:ascii="Verdana" w:hAnsi="Verdana" w:cs="Times New Roman"/>
          <w:sz w:val="24"/>
          <w:szCs w:val="24"/>
        </w:rPr>
        <w:t>or tal motivo la relación entre</w:t>
      </w:r>
      <w:r w:rsidR="00952240" w:rsidRPr="002F6E87">
        <w:rPr>
          <w:rFonts w:ascii="Verdana" w:hAnsi="Verdana" w:cs="Times New Roman"/>
          <w:sz w:val="24"/>
          <w:szCs w:val="24"/>
        </w:rPr>
        <w:t xml:space="preserve"> </w:t>
      </w:r>
      <w:proofErr w:type="spellStart"/>
      <w:r w:rsidR="00952240" w:rsidRPr="002F6E87">
        <w:rPr>
          <w:rFonts w:ascii="Verdana" w:hAnsi="Verdana" w:cs="Times New Roman"/>
          <w:sz w:val="24"/>
          <w:szCs w:val="24"/>
        </w:rPr>
        <w:t>NDVI</w:t>
      </w:r>
      <w:r w:rsidR="00952240" w:rsidRPr="00952240">
        <w:rPr>
          <w:rFonts w:ascii="Verdana" w:hAnsi="Verdana" w:cs="Times New Roman"/>
          <w:sz w:val="24"/>
          <w:szCs w:val="24"/>
          <w:vertAlign w:val="subscript"/>
        </w:rPr>
        <w:t>campo</w:t>
      </w:r>
      <w:proofErr w:type="spellEnd"/>
      <w:r w:rsidR="00CB6194" w:rsidRPr="002F6E87">
        <w:rPr>
          <w:rFonts w:ascii="Verdana" w:hAnsi="Verdana" w:cs="Times New Roman"/>
          <w:sz w:val="24"/>
          <w:szCs w:val="24"/>
        </w:rPr>
        <w:t xml:space="preserve"> y Kc fue ligeramente baja, ya que los Kc de la FAO están desarrollados para cultivos bien regados y sin restricciones de humedad y nutrimentos (Allen et al., 1998).</w:t>
      </w:r>
      <w:r w:rsidR="00740EBC">
        <w:rPr>
          <w:rFonts w:ascii="Verdana" w:hAnsi="Verdana" w:cs="Times New Roman"/>
          <w:sz w:val="24"/>
          <w:szCs w:val="24"/>
        </w:rPr>
        <w:t xml:space="preserve"> </w:t>
      </w:r>
      <w:r w:rsidR="00740EBC" w:rsidRPr="00E60BF6">
        <w:rPr>
          <w:rFonts w:ascii="Verdana" w:hAnsi="Verdana" w:cs="Times New Roman"/>
          <w:sz w:val="24"/>
          <w:szCs w:val="24"/>
        </w:rPr>
        <w:t xml:space="preserve">No obstante, los valores de Kc FAO-56 después de los 50 DDS </w:t>
      </w:r>
      <w:r w:rsidR="00131C74">
        <w:rPr>
          <w:rFonts w:ascii="Verdana" w:hAnsi="Verdana" w:cs="Times New Roman"/>
          <w:sz w:val="24"/>
          <w:szCs w:val="24"/>
        </w:rPr>
        <w:t>fue</w:t>
      </w:r>
      <w:r w:rsidR="00740EBC" w:rsidRPr="00E60BF6">
        <w:rPr>
          <w:rFonts w:ascii="Verdana" w:hAnsi="Verdana" w:cs="Times New Roman"/>
          <w:sz w:val="24"/>
          <w:szCs w:val="24"/>
        </w:rPr>
        <w:t xml:space="preserve"> de 1.0, mientras que los valores de </w:t>
      </w:r>
      <w:proofErr w:type="spellStart"/>
      <w:r w:rsidR="00E60BF6" w:rsidRPr="002F6E87">
        <w:rPr>
          <w:rFonts w:ascii="Verdana" w:hAnsi="Verdana" w:cs="Times New Roman"/>
          <w:sz w:val="24"/>
          <w:szCs w:val="24"/>
        </w:rPr>
        <w:t>NDVI</w:t>
      </w:r>
      <w:r w:rsidR="00E60BF6" w:rsidRPr="00952240">
        <w:rPr>
          <w:rFonts w:ascii="Verdana" w:hAnsi="Verdana" w:cs="Times New Roman"/>
          <w:sz w:val="24"/>
          <w:szCs w:val="24"/>
          <w:vertAlign w:val="subscript"/>
        </w:rPr>
        <w:t>campo</w:t>
      </w:r>
      <w:proofErr w:type="spellEnd"/>
      <w:r w:rsidR="00740EBC" w:rsidRPr="00E60BF6">
        <w:rPr>
          <w:rFonts w:ascii="Verdana" w:hAnsi="Verdana" w:cs="Times New Roman"/>
          <w:sz w:val="24"/>
          <w:szCs w:val="24"/>
        </w:rPr>
        <w:t xml:space="preserve"> </w:t>
      </w:r>
      <w:r w:rsidR="00131C74">
        <w:rPr>
          <w:rFonts w:ascii="Verdana" w:hAnsi="Verdana" w:cs="Times New Roman"/>
          <w:sz w:val="24"/>
          <w:szCs w:val="24"/>
        </w:rPr>
        <w:t>oscilaron entre</w:t>
      </w:r>
      <w:r w:rsidR="00740EBC" w:rsidRPr="00E60BF6">
        <w:rPr>
          <w:rFonts w:ascii="Verdana" w:hAnsi="Verdana" w:cs="Times New Roman"/>
          <w:sz w:val="24"/>
          <w:szCs w:val="24"/>
        </w:rPr>
        <w:t xml:space="preserve"> 0.65 </w:t>
      </w:r>
      <w:r w:rsidR="00131C74">
        <w:rPr>
          <w:rFonts w:ascii="Verdana" w:hAnsi="Verdana" w:cs="Times New Roman"/>
          <w:sz w:val="24"/>
          <w:szCs w:val="24"/>
        </w:rPr>
        <w:t>y</w:t>
      </w:r>
      <w:r w:rsidR="00740EBC" w:rsidRPr="00E60BF6">
        <w:rPr>
          <w:rFonts w:ascii="Verdana" w:hAnsi="Verdana" w:cs="Times New Roman"/>
          <w:sz w:val="24"/>
          <w:szCs w:val="24"/>
        </w:rPr>
        <w:t xml:space="preserve"> 0.8.</w:t>
      </w:r>
      <w:r w:rsidR="00740EBC">
        <w:rPr>
          <w:rFonts w:ascii="Verdana" w:hAnsi="Verdana" w:cs="Times New Roman"/>
          <w:sz w:val="24"/>
          <w:szCs w:val="24"/>
        </w:rPr>
        <w:t xml:space="preserve"> </w:t>
      </w:r>
      <w:r w:rsidR="00CB6194" w:rsidRPr="002F6E87">
        <w:rPr>
          <w:rFonts w:ascii="Verdana" w:hAnsi="Verdana" w:cs="Times New Roman"/>
          <w:sz w:val="24"/>
          <w:szCs w:val="24"/>
        </w:rPr>
        <w:t xml:space="preserve"> </w:t>
      </w:r>
    </w:p>
    <w:p w:rsidR="005B23B2" w:rsidRDefault="004629F6" w:rsidP="00E038FA">
      <w:pPr>
        <w:spacing w:after="0" w:line="240" w:lineRule="auto"/>
        <w:jc w:val="both"/>
        <w:rPr>
          <w:rFonts w:ascii="Verdana" w:hAnsi="Verdana" w:cs="Times New Roman"/>
          <w:sz w:val="24"/>
          <w:szCs w:val="24"/>
        </w:rPr>
      </w:pPr>
      <w:r w:rsidRPr="002F6E87">
        <w:rPr>
          <w:rFonts w:ascii="Verdana" w:hAnsi="Verdana" w:cs="Times New Roman"/>
          <w:sz w:val="24"/>
          <w:szCs w:val="24"/>
        </w:rPr>
        <w:t>S</w:t>
      </w:r>
      <w:r w:rsidR="00322BB8" w:rsidRPr="002F6E87">
        <w:rPr>
          <w:rFonts w:ascii="Verdana" w:hAnsi="Verdana" w:cs="Times New Roman"/>
          <w:sz w:val="24"/>
          <w:szCs w:val="24"/>
        </w:rPr>
        <w:t xml:space="preserve">e han reportado altas correlaciones entre </w:t>
      </w:r>
      <w:r w:rsidR="00952240">
        <w:rPr>
          <w:rFonts w:ascii="Verdana" w:hAnsi="Verdana" w:cs="Times New Roman"/>
          <w:sz w:val="24"/>
          <w:szCs w:val="24"/>
        </w:rPr>
        <w:t>el</w:t>
      </w:r>
      <w:r w:rsidR="00952240" w:rsidRPr="002F6E87">
        <w:rPr>
          <w:rFonts w:ascii="Verdana" w:hAnsi="Verdana" w:cs="Times New Roman"/>
          <w:sz w:val="24"/>
          <w:szCs w:val="24"/>
        </w:rPr>
        <w:t xml:space="preserve"> </w:t>
      </w:r>
      <w:proofErr w:type="spellStart"/>
      <w:r w:rsidR="00952240" w:rsidRPr="002F6E87">
        <w:rPr>
          <w:rFonts w:ascii="Verdana" w:hAnsi="Verdana" w:cs="Times New Roman"/>
          <w:sz w:val="24"/>
          <w:szCs w:val="24"/>
        </w:rPr>
        <w:t>NDVI</w:t>
      </w:r>
      <w:r w:rsidR="00952240" w:rsidRPr="00952240">
        <w:rPr>
          <w:rFonts w:ascii="Verdana" w:hAnsi="Verdana" w:cs="Times New Roman"/>
          <w:sz w:val="24"/>
          <w:szCs w:val="24"/>
          <w:vertAlign w:val="subscript"/>
        </w:rPr>
        <w:t>campo</w:t>
      </w:r>
      <w:proofErr w:type="spellEnd"/>
      <w:r w:rsidR="00952240" w:rsidRPr="002F6E87">
        <w:rPr>
          <w:rFonts w:ascii="Verdana" w:hAnsi="Verdana" w:cs="Times New Roman"/>
          <w:sz w:val="24"/>
          <w:szCs w:val="24"/>
        </w:rPr>
        <w:t xml:space="preserve"> </w:t>
      </w:r>
      <w:r w:rsidR="00322BB8" w:rsidRPr="002F6E87">
        <w:rPr>
          <w:rFonts w:ascii="Verdana" w:hAnsi="Verdana" w:cs="Times New Roman"/>
          <w:sz w:val="24"/>
          <w:szCs w:val="24"/>
        </w:rPr>
        <w:t xml:space="preserve">y el Kc tomado de tablas de la FAO para diversos cultivos. </w:t>
      </w:r>
      <w:r w:rsidR="00AC71BB" w:rsidRPr="002F6E87">
        <w:rPr>
          <w:rFonts w:ascii="Verdana" w:hAnsi="Verdana" w:cs="Times New Roman"/>
          <w:sz w:val="24"/>
          <w:szCs w:val="24"/>
        </w:rPr>
        <w:t>Rocha et al.</w:t>
      </w:r>
      <w:r w:rsidR="00322BB8" w:rsidRPr="002F6E87">
        <w:rPr>
          <w:rFonts w:ascii="Verdana" w:hAnsi="Verdana" w:cs="Times New Roman"/>
          <w:sz w:val="24"/>
          <w:szCs w:val="24"/>
        </w:rPr>
        <w:t xml:space="preserve"> </w:t>
      </w:r>
      <w:r w:rsidR="00AC71BB" w:rsidRPr="002F6E87">
        <w:rPr>
          <w:rFonts w:ascii="Verdana" w:hAnsi="Verdana" w:cs="Times New Roman"/>
          <w:sz w:val="24"/>
          <w:szCs w:val="24"/>
        </w:rPr>
        <w:t>(</w:t>
      </w:r>
      <w:r w:rsidR="00322BB8" w:rsidRPr="002F6E87">
        <w:rPr>
          <w:rFonts w:ascii="Verdana" w:hAnsi="Verdana" w:cs="Times New Roman"/>
          <w:sz w:val="24"/>
          <w:szCs w:val="24"/>
        </w:rPr>
        <w:t>201</w:t>
      </w:r>
      <w:r w:rsidR="009A1569" w:rsidRPr="002F6E87">
        <w:rPr>
          <w:rFonts w:ascii="Verdana" w:hAnsi="Verdana" w:cs="Times New Roman"/>
          <w:sz w:val="24"/>
          <w:szCs w:val="24"/>
        </w:rPr>
        <w:t>2</w:t>
      </w:r>
      <w:r w:rsidR="00AC71BB" w:rsidRPr="002F6E87">
        <w:rPr>
          <w:rFonts w:ascii="Verdana" w:hAnsi="Verdana" w:cs="Times New Roman"/>
          <w:sz w:val="24"/>
          <w:szCs w:val="24"/>
        </w:rPr>
        <w:t>) y Reyes-González et al.</w:t>
      </w:r>
      <w:r w:rsidR="00322BB8" w:rsidRPr="002F6E87">
        <w:rPr>
          <w:rFonts w:ascii="Verdana" w:hAnsi="Verdana" w:cs="Times New Roman"/>
          <w:sz w:val="24"/>
          <w:szCs w:val="24"/>
        </w:rPr>
        <w:t xml:space="preserve"> </w:t>
      </w:r>
      <w:r w:rsidR="00AC71BB" w:rsidRPr="002F6E87">
        <w:rPr>
          <w:rFonts w:ascii="Verdana" w:hAnsi="Verdana" w:cs="Times New Roman"/>
          <w:sz w:val="24"/>
          <w:szCs w:val="24"/>
        </w:rPr>
        <w:t>(</w:t>
      </w:r>
      <w:r w:rsidR="00322BB8" w:rsidRPr="002F6E87">
        <w:rPr>
          <w:rFonts w:ascii="Verdana" w:hAnsi="Verdana" w:cs="Times New Roman"/>
          <w:sz w:val="24"/>
          <w:szCs w:val="24"/>
        </w:rPr>
        <w:t>2016</w:t>
      </w:r>
      <w:r w:rsidR="00AC71BB" w:rsidRPr="002F6E87">
        <w:rPr>
          <w:rFonts w:ascii="Verdana" w:hAnsi="Verdana" w:cs="Times New Roman"/>
          <w:sz w:val="24"/>
          <w:szCs w:val="24"/>
        </w:rPr>
        <w:t>)</w:t>
      </w:r>
      <w:r w:rsidR="00322BB8" w:rsidRPr="002F6E87">
        <w:rPr>
          <w:rFonts w:ascii="Verdana" w:hAnsi="Verdana" w:cs="Times New Roman"/>
          <w:sz w:val="24"/>
          <w:szCs w:val="24"/>
        </w:rPr>
        <w:t xml:space="preserve"> reportaron altos coeficientes de determinación </w:t>
      </w:r>
      <w:r w:rsidR="009A1569" w:rsidRPr="002F6E87">
        <w:rPr>
          <w:rFonts w:ascii="Verdana" w:hAnsi="Verdana" w:cs="Times New Roman"/>
          <w:sz w:val="24"/>
          <w:szCs w:val="24"/>
        </w:rPr>
        <w:t>(r</w:t>
      </w:r>
      <w:r w:rsidR="009A1569" w:rsidRPr="002F6E87">
        <w:rPr>
          <w:rFonts w:ascii="Verdana" w:hAnsi="Verdana" w:cs="Times New Roman"/>
          <w:sz w:val="24"/>
          <w:szCs w:val="24"/>
          <w:vertAlign w:val="superscript"/>
        </w:rPr>
        <w:t>2</w:t>
      </w:r>
      <w:r w:rsidR="009A1569" w:rsidRPr="002F6E87">
        <w:rPr>
          <w:rFonts w:ascii="Verdana" w:hAnsi="Verdana" w:cs="Times New Roman"/>
          <w:sz w:val="24"/>
          <w:szCs w:val="24"/>
        </w:rPr>
        <w:t xml:space="preserve"> = </w:t>
      </w:r>
      <w:r w:rsidR="00322BB8" w:rsidRPr="002F6E87">
        <w:rPr>
          <w:rFonts w:ascii="Verdana" w:hAnsi="Verdana" w:cs="Times New Roman"/>
          <w:sz w:val="24"/>
          <w:szCs w:val="24"/>
        </w:rPr>
        <w:t>0.99</w:t>
      </w:r>
      <w:r w:rsidR="009A1569" w:rsidRPr="002F6E87">
        <w:rPr>
          <w:rFonts w:ascii="Verdana" w:hAnsi="Verdana" w:cs="Times New Roman"/>
          <w:sz w:val="24"/>
          <w:szCs w:val="24"/>
        </w:rPr>
        <w:t>)</w:t>
      </w:r>
      <w:r w:rsidR="00322BB8" w:rsidRPr="002F6E87">
        <w:rPr>
          <w:rFonts w:ascii="Verdana" w:hAnsi="Verdana" w:cs="Times New Roman"/>
          <w:sz w:val="24"/>
          <w:szCs w:val="24"/>
        </w:rPr>
        <w:t xml:space="preserve">, para el cultivo de maíz y alfalfa. </w:t>
      </w:r>
      <w:proofErr w:type="spellStart"/>
      <w:r w:rsidR="00E7079F" w:rsidRPr="002F6E87">
        <w:rPr>
          <w:rFonts w:ascii="Verdana" w:hAnsi="Verdana" w:cs="Times New Roman"/>
          <w:sz w:val="24"/>
          <w:szCs w:val="24"/>
        </w:rPr>
        <w:t>Consoli</w:t>
      </w:r>
      <w:proofErr w:type="spellEnd"/>
      <w:r w:rsidR="0037684B">
        <w:rPr>
          <w:rFonts w:ascii="Verdana" w:hAnsi="Verdana" w:cs="Times New Roman"/>
          <w:sz w:val="24"/>
          <w:szCs w:val="24"/>
        </w:rPr>
        <w:t xml:space="preserve"> et al.</w:t>
      </w:r>
      <w:r w:rsidR="00E7079F" w:rsidRPr="002F6E87">
        <w:rPr>
          <w:rFonts w:ascii="Verdana" w:hAnsi="Verdana" w:cs="Times New Roman"/>
          <w:sz w:val="24"/>
          <w:szCs w:val="24"/>
        </w:rPr>
        <w:t xml:space="preserve"> </w:t>
      </w:r>
      <w:r w:rsidR="0037684B">
        <w:rPr>
          <w:rFonts w:ascii="Verdana" w:hAnsi="Verdana" w:cs="Times New Roman"/>
          <w:sz w:val="24"/>
          <w:szCs w:val="24"/>
        </w:rPr>
        <w:t>(</w:t>
      </w:r>
      <w:r w:rsidR="00E7079F" w:rsidRPr="002F6E87">
        <w:rPr>
          <w:rFonts w:ascii="Verdana" w:hAnsi="Verdana" w:cs="Times New Roman"/>
          <w:sz w:val="24"/>
          <w:szCs w:val="24"/>
        </w:rPr>
        <w:t>2006</w:t>
      </w:r>
      <w:r w:rsidR="0037684B">
        <w:rPr>
          <w:rFonts w:ascii="Verdana" w:hAnsi="Verdana" w:cs="Times New Roman"/>
          <w:sz w:val="24"/>
          <w:szCs w:val="24"/>
        </w:rPr>
        <w:t>);</w:t>
      </w:r>
      <w:r w:rsidR="00E7079F" w:rsidRPr="002F6E87">
        <w:rPr>
          <w:rFonts w:ascii="Verdana" w:hAnsi="Verdana" w:cs="Times New Roman"/>
          <w:sz w:val="24"/>
          <w:szCs w:val="24"/>
        </w:rPr>
        <w:t xml:space="preserve"> </w:t>
      </w:r>
      <w:proofErr w:type="spellStart"/>
      <w:r w:rsidR="00E7079F" w:rsidRPr="002F6E87">
        <w:rPr>
          <w:rFonts w:ascii="Verdana" w:hAnsi="Verdana" w:cs="Times New Roman"/>
          <w:sz w:val="24"/>
          <w:szCs w:val="24"/>
        </w:rPr>
        <w:t>Sing</w:t>
      </w:r>
      <w:proofErr w:type="spellEnd"/>
      <w:r w:rsidR="00E7079F" w:rsidRPr="002F6E87">
        <w:rPr>
          <w:rFonts w:ascii="Verdana" w:hAnsi="Verdana" w:cs="Times New Roman"/>
          <w:sz w:val="24"/>
          <w:szCs w:val="24"/>
        </w:rPr>
        <w:t xml:space="preserve"> </w:t>
      </w:r>
      <w:r w:rsidR="0037684B">
        <w:rPr>
          <w:rFonts w:ascii="Verdana" w:hAnsi="Verdana" w:cs="Times New Roman"/>
          <w:sz w:val="24"/>
          <w:szCs w:val="24"/>
        </w:rPr>
        <w:t>y</w:t>
      </w:r>
      <w:r w:rsidR="00E7079F" w:rsidRPr="002F6E87">
        <w:rPr>
          <w:rFonts w:ascii="Verdana" w:hAnsi="Verdana" w:cs="Times New Roman"/>
          <w:sz w:val="24"/>
          <w:szCs w:val="24"/>
        </w:rPr>
        <w:t xml:space="preserve"> </w:t>
      </w:r>
      <w:proofErr w:type="spellStart"/>
      <w:r w:rsidR="0037684B">
        <w:rPr>
          <w:rFonts w:ascii="Verdana" w:hAnsi="Verdana" w:cs="Times New Roman"/>
          <w:sz w:val="24"/>
          <w:szCs w:val="24"/>
        </w:rPr>
        <w:t>Irmak</w:t>
      </w:r>
      <w:proofErr w:type="spellEnd"/>
      <w:r w:rsidR="00E7079F" w:rsidRPr="002F6E87">
        <w:rPr>
          <w:rFonts w:ascii="Verdana" w:hAnsi="Verdana" w:cs="Times New Roman"/>
          <w:sz w:val="24"/>
          <w:szCs w:val="24"/>
        </w:rPr>
        <w:t xml:space="preserve"> </w:t>
      </w:r>
      <w:r w:rsidR="0037684B">
        <w:rPr>
          <w:rFonts w:ascii="Verdana" w:hAnsi="Verdana" w:cs="Times New Roman"/>
          <w:sz w:val="24"/>
          <w:szCs w:val="24"/>
        </w:rPr>
        <w:t>(</w:t>
      </w:r>
      <w:r w:rsidR="00E7079F" w:rsidRPr="002F6E87">
        <w:rPr>
          <w:rFonts w:ascii="Verdana" w:hAnsi="Verdana" w:cs="Times New Roman"/>
          <w:sz w:val="24"/>
          <w:szCs w:val="24"/>
        </w:rPr>
        <w:t>2009</w:t>
      </w:r>
      <w:r w:rsidR="0037684B">
        <w:rPr>
          <w:rFonts w:ascii="Verdana" w:hAnsi="Verdana" w:cs="Times New Roman"/>
          <w:sz w:val="24"/>
          <w:szCs w:val="24"/>
        </w:rPr>
        <w:t>)</w:t>
      </w:r>
      <w:r w:rsidR="00E7079F" w:rsidRPr="002F6E87">
        <w:rPr>
          <w:rFonts w:ascii="Verdana" w:hAnsi="Verdana" w:cs="Times New Roman"/>
          <w:sz w:val="24"/>
          <w:szCs w:val="24"/>
        </w:rPr>
        <w:t xml:space="preserve">; </w:t>
      </w:r>
      <w:proofErr w:type="spellStart"/>
      <w:r w:rsidR="00E7079F" w:rsidRPr="002F6E87">
        <w:rPr>
          <w:rFonts w:ascii="Verdana" w:hAnsi="Verdana" w:cs="Times New Roman"/>
          <w:sz w:val="24"/>
          <w:szCs w:val="24"/>
        </w:rPr>
        <w:t>Gontia</w:t>
      </w:r>
      <w:proofErr w:type="spellEnd"/>
      <w:r w:rsidR="00E7079F" w:rsidRPr="002F6E87">
        <w:rPr>
          <w:rFonts w:ascii="Verdana" w:hAnsi="Verdana" w:cs="Times New Roman"/>
          <w:sz w:val="24"/>
          <w:szCs w:val="24"/>
        </w:rPr>
        <w:t xml:space="preserve"> </w:t>
      </w:r>
      <w:r w:rsidR="0037684B">
        <w:rPr>
          <w:rFonts w:ascii="Verdana" w:hAnsi="Verdana" w:cs="Times New Roman"/>
          <w:sz w:val="24"/>
          <w:szCs w:val="24"/>
        </w:rPr>
        <w:t xml:space="preserve">y </w:t>
      </w:r>
      <w:proofErr w:type="spellStart"/>
      <w:r w:rsidR="0037684B">
        <w:rPr>
          <w:rFonts w:ascii="Verdana" w:hAnsi="Verdana" w:cs="Times New Roman"/>
          <w:sz w:val="24"/>
          <w:szCs w:val="24"/>
        </w:rPr>
        <w:t>Tiwari</w:t>
      </w:r>
      <w:proofErr w:type="spellEnd"/>
      <w:r w:rsidR="00E7079F" w:rsidRPr="002F6E87">
        <w:rPr>
          <w:rFonts w:ascii="Verdana" w:hAnsi="Verdana" w:cs="Times New Roman"/>
          <w:sz w:val="24"/>
          <w:szCs w:val="24"/>
        </w:rPr>
        <w:t xml:space="preserve"> </w:t>
      </w:r>
      <w:r w:rsidR="0037684B">
        <w:rPr>
          <w:rFonts w:ascii="Verdana" w:hAnsi="Verdana" w:cs="Times New Roman"/>
          <w:sz w:val="24"/>
          <w:szCs w:val="24"/>
        </w:rPr>
        <w:t>(</w:t>
      </w:r>
      <w:r w:rsidR="00E7079F" w:rsidRPr="002F6E87">
        <w:rPr>
          <w:rFonts w:ascii="Verdana" w:hAnsi="Verdana" w:cs="Times New Roman"/>
          <w:sz w:val="24"/>
          <w:szCs w:val="24"/>
        </w:rPr>
        <w:t>2010</w:t>
      </w:r>
      <w:r w:rsidR="0037684B">
        <w:rPr>
          <w:rFonts w:ascii="Verdana" w:hAnsi="Verdana" w:cs="Times New Roman"/>
          <w:sz w:val="24"/>
          <w:szCs w:val="24"/>
        </w:rPr>
        <w:t xml:space="preserve">); </w:t>
      </w:r>
      <w:proofErr w:type="spellStart"/>
      <w:r w:rsidR="0037684B">
        <w:rPr>
          <w:rFonts w:ascii="Verdana" w:hAnsi="Verdana" w:cs="Times New Roman"/>
          <w:sz w:val="24"/>
          <w:szCs w:val="24"/>
        </w:rPr>
        <w:t>Kukal</w:t>
      </w:r>
      <w:proofErr w:type="spellEnd"/>
      <w:r w:rsidR="0037684B">
        <w:rPr>
          <w:rFonts w:ascii="Verdana" w:hAnsi="Verdana" w:cs="Times New Roman"/>
          <w:sz w:val="24"/>
          <w:szCs w:val="24"/>
        </w:rPr>
        <w:t xml:space="preserve"> et al.</w:t>
      </w:r>
      <w:r w:rsidR="00E7079F" w:rsidRPr="002F6E87">
        <w:rPr>
          <w:rFonts w:ascii="Verdana" w:hAnsi="Verdana" w:cs="Times New Roman"/>
          <w:sz w:val="24"/>
          <w:szCs w:val="24"/>
        </w:rPr>
        <w:t xml:space="preserve"> </w:t>
      </w:r>
      <w:r w:rsidR="0037684B">
        <w:rPr>
          <w:rFonts w:ascii="Verdana" w:hAnsi="Verdana" w:cs="Times New Roman"/>
          <w:sz w:val="24"/>
          <w:szCs w:val="24"/>
        </w:rPr>
        <w:t>(</w:t>
      </w:r>
      <w:r w:rsidR="00E7079F" w:rsidRPr="002F6E87">
        <w:rPr>
          <w:rFonts w:ascii="Verdana" w:hAnsi="Verdana" w:cs="Times New Roman"/>
          <w:sz w:val="24"/>
          <w:szCs w:val="24"/>
        </w:rPr>
        <w:t>2017</w:t>
      </w:r>
      <w:r w:rsidR="0037684B">
        <w:rPr>
          <w:rFonts w:ascii="Verdana" w:hAnsi="Verdana" w:cs="Times New Roman"/>
          <w:sz w:val="24"/>
          <w:szCs w:val="24"/>
        </w:rPr>
        <w:t>) y Palacios et al.</w:t>
      </w:r>
      <w:r w:rsidR="00E7079F" w:rsidRPr="002F6E87">
        <w:rPr>
          <w:rFonts w:ascii="Verdana" w:hAnsi="Verdana" w:cs="Times New Roman"/>
          <w:sz w:val="24"/>
          <w:szCs w:val="24"/>
        </w:rPr>
        <w:t xml:space="preserve"> </w:t>
      </w:r>
      <w:r w:rsidR="0037684B">
        <w:rPr>
          <w:rFonts w:ascii="Verdana" w:hAnsi="Verdana" w:cs="Times New Roman"/>
          <w:sz w:val="24"/>
          <w:szCs w:val="24"/>
        </w:rPr>
        <w:t>(</w:t>
      </w:r>
      <w:r w:rsidR="00E7079F" w:rsidRPr="002F6E87">
        <w:rPr>
          <w:rFonts w:ascii="Verdana" w:hAnsi="Verdana" w:cs="Times New Roman"/>
          <w:sz w:val="24"/>
          <w:szCs w:val="24"/>
        </w:rPr>
        <w:t>2018</w:t>
      </w:r>
      <w:r w:rsidR="0037684B">
        <w:rPr>
          <w:rFonts w:ascii="Verdana" w:hAnsi="Verdana" w:cs="Times New Roman"/>
          <w:sz w:val="24"/>
          <w:szCs w:val="24"/>
        </w:rPr>
        <w:t>)</w:t>
      </w:r>
      <w:r w:rsidR="00E7079F" w:rsidRPr="002F6E87">
        <w:rPr>
          <w:rFonts w:ascii="Verdana" w:hAnsi="Verdana" w:cs="Times New Roman"/>
          <w:sz w:val="24"/>
          <w:szCs w:val="24"/>
        </w:rPr>
        <w:t xml:space="preserve"> reportaron b</w:t>
      </w:r>
      <w:r w:rsidR="00322BB8" w:rsidRPr="002F6E87">
        <w:rPr>
          <w:rFonts w:ascii="Verdana" w:hAnsi="Verdana" w:cs="Times New Roman"/>
          <w:sz w:val="24"/>
          <w:szCs w:val="24"/>
        </w:rPr>
        <w:t xml:space="preserve">uenas relaciones entre NDVI y Kc </w:t>
      </w:r>
      <w:r w:rsidR="00E7079F" w:rsidRPr="002F6E87">
        <w:rPr>
          <w:rFonts w:ascii="Verdana" w:hAnsi="Verdana" w:cs="Times New Roman"/>
          <w:sz w:val="24"/>
          <w:szCs w:val="24"/>
        </w:rPr>
        <w:t>para</w:t>
      </w:r>
      <w:r w:rsidR="00322BB8" w:rsidRPr="002F6E87">
        <w:rPr>
          <w:rFonts w:ascii="Verdana" w:hAnsi="Verdana" w:cs="Times New Roman"/>
          <w:sz w:val="24"/>
          <w:szCs w:val="24"/>
        </w:rPr>
        <w:t xml:space="preserve"> </w:t>
      </w:r>
      <w:r w:rsidR="00E7079F" w:rsidRPr="002F6E87">
        <w:rPr>
          <w:rFonts w:ascii="Verdana" w:hAnsi="Verdana" w:cs="Times New Roman"/>
          <w:sz w:val="24"/>
          <w:szCs w:val="24"/>
        </w:rPr>
        <w:t xml:space="preserve">el </w:t>
      </w:r>
      <w:r w:rsidR="00322BB8" w:rsidRPr="002F6E87">
        <w:rPr>
          <w:rFonts w:ascii="Verdana" w:hAnsi="Verdana" w:cs="Times New Roman"/>
          <w:sz w:val="24"/>
          <w:szCs w:val="24"/>
        </w:rPr>
        <w:t>cultivo de naranja</w:t>
      </w:r>
      <w:r w:rsidR="00E7079F" w:rsidRPr="002F6E87">
        <w:rPr>
          <w:rFonts w:ascii="Verdana" w:hAnsi="Verdana" w:cs="Times New Roman"/>
          <w:sz w:val="24"/>
          <w:szCs w:val="24"/>
        </w:rPr>
        <w:t xml:space="preserve"> (r</w:t>
      </w:r>
      <w:r w:rsidR="00E7079F" w:rsidRPr="002F6E87">
        <w:rPr>
          <w:rFonts w:ascii="Verdana" w:hAnsi="Verdana" w:cs="Times New Roman"/>
          <w:sz w:val="24"/>
          <w:szCs w:val="24"/>
          <w:vertAlign w:val="superscript"/>
        </w:rPr>
        <w:t>2</w:t>
      </w:r>
      <w:r w:rsidR="00E7079F" w:rsidRPr="002F6E87">
        <w:rPr>
          <w:rFonts w:ascii="Verdana" w:hAnsi="Verdana" w:cs="Times New Roman"/>
          <w:sz w:val="24"/>
          <w:szCs w:val="24"/>
        </w:rPr>
        <w:t xml:space="preserve"> = 0.80)</w:t>
      </w:r>
      <w:r w:rsidR="00322BB8" w:rsidRPr="002F6E87">
        <w:rPr>
          <w:rFonts w:ascii="Verdana" w:hAnsi="Verdana" w:cs="Times New Roman"/>
          <w:sz w:val="24"/>
          <w:szCs w:val="24"/>
        </w:rPr>
        <w:t>, sorgo</w:t>
      </w:r>
      <w:r w:rsidR="00E7079F" w:rsidRPr="002F6E87">
        <w:rPr>
          <w:rFonts w:ascii="Verdana" w:hAnsi="Verdana" w:cs="Times New Roman"/>
          <w:sz w:val="24"/>
          <w:szCs w:val="24"/>
        </w:rPr>
        <w:t xml:space="preserve"> (r</w:t>
      </w:r>
      <w:r w:rsidR="00E7079F" w:rsidRPr="002F6E87">
        <w:rPr>
          <w:rFonts w:ascii="Verdana" w:hAnsi="Verdana" w:cs="Times New Roman"/>
          <w:sz w:val="24"/>
          <w:szCs w:val="24"/>
          <w:vertAlign w:val="superscript"/>
        </w:rPr>
        <w:t>2</w:t>
      </w:r>
      <w:r w:rsidR="00E7079F" w:rsidRPr="002F6E87">
        <w:rPr>
          <w:rFonts w:ascii="Verdana" w:hAnsi="Verdana" w:cs="Times New Roman"/>
          <w:sz w:val="24"/>
          <w:szCs w:val="24"/>
        </w:rPr>
        <w:t xml:space="preserve"> = 0.87)</w:t>
      </w:r>
      <w:r w:rsidR="00322BB8" w:rsidRPr="002F6E87">
        <w:rPr>
          <w:rFonts w:ascii="Verdana" w:hAnsi="Verdana" w:cs="Times New Roman"/>
          <w:sz w:val="24"/>
          <w:szCs w:val="24"/>
        </w:rPr>
        <w:t>, trigo</w:t>
      </w:r>
      <w:r w:rsidR="00E7079F" w:rsidRPr="002F6E87">
        <w:rPr>
          <w:rFonts w:ascii="Verdana" w:hAnsi="Verdana" w:cs="Times New Roman"/>
          <w:sz w:val="24"/>
          <w:szCs w:val="24"/>
        </w:rPr>
        <w:t xml:space="preserve"> (r</w:t>
      </w:r>
      <w:r w:rsidR="00E7079F" w:rsidRPr="002F6E87">
        <w:rPr>
          <w:rFonts w:ascii="Verdana" w:hAnsi="Verdana" w:cs="Times New Roman"/>
          <w:sz w:val="24"/>
          <w:szCs w:val="24"/>
          <w:vertAlign w:val="superscript"/>
        </w:rPr>
        <w:t>2</w:t>
      </w:r>
      <w:r w:rsidR="00E7079F" w:rsidRPr="002F6E87">
        <w:rPr>
          <w:rFonts w:ascii="Verdana" w:hAnsi="Verdana" w:cs="Times New Roman"/>
          <w:sz w:val="24"/>
          <w:szCs w:val="24"/>
        </w:rPr>
        <w:t xml:space="preserve"> = 0.0.80), soya (r</w:t>
      </w:r>
      <w:r w:rsidR="00E7079F" w:rsidRPr="002F6E87">
        <w:rPr>
          <w:rFonts w:ascii="Verdana" w:hAnsi="Verdana" w:cs="Times New Roman"/>
          <w:sz w:val="24"/>
          <w:szCs w:val="24"/>
          <w:vertAlign w:val="superscript"/>
        </w:rPr>
        <w:t>2</w:t>
      </w:r>
      <w:r w:rsidR="00E7079F" w:rsidRPr="002F6E87">
        <w:rPr>
          <w:rFonts w:ascii="Verdana" w:hAnsi="Verdana" w:cs="Times New Roman"/>
          <w:sz w:val="24"/>
          <w:szCs w:val="24"/>
        </w:rPr>
        <w:t xml:space="preserve"> = 0.81)</w:t>
      </w:r>
      <w:r w:rsidR="00322BB8" w:rsidRPr="002F6E87">
        <w:rPr>
          <w:rFonts w:ascii="Verdana" w:hAnsi="Verdana" w:cs="Times New Roman"/>
          <w:sz w:val="24"/>
          <w:szCs w:val="24"/>
        </w:rPr>
        <w:t xml:space="preserve"> y uva</w:t>
      </w:r>
      <w:r w:rsidR="00E7079F" w:rsidRPr="002F6E87">
        <w:rPr>
          <w:rFonts w:ascii="Verdana" w:hAnsi="Verdana" w:cs="Times New Roman"/>
          <w:sz w:val="24"/>
          <w:szCs w:val="24"/>
        </w:rPr>
        <w:t xml:space="preserve"> (r</w:t>
      </w:r>
      <w:r w:rsidR="00E7079F" w:rsidRPr="002F6E87">
        <w:rPr>
          <w:rFonts w:ascii="Verdana" w:hAnsi="Verdana" w:cs="Times New Roman"/>
          <w:sz w:val="24"/>
          <w:szCs w:val="24"/>
          <w:vertAlign w:val="superscript"/>
        </w:rPr>
        <w:t>2</w:t>
      </w:r>
      <w:r w:rsidR="00E7079F" w:rsidRPr="002F6E87">
        <w:rPr>
          <w:rFonts w:ascii="Verdana" w:hAnsi="Verdana" w:cs="Times New Roman"/>
          <w:sz w:val="24"/>
          <w:szCs w:val="24"/>
        </w:rPr>
        <w:t xml:space="preserve"> = 0.83)</w:t>
      </w:r>
      <w:r w:rsidR="00322BB8" w:rsidRPr="002F6E87">
        <w:rPr>
          <w:rFonts w:ascii="Verdana" w:hAnsi="Verdana" w:cs="Times New Roman"/>
          <w:sz w:val="24"/>
          <w:szCs w:val="24"/>
        </w:rPr>
        <w:t>, respectivamente.</w:t>
      </w:r>
      <w:r w:rsidR="00E7079F" w:rsidRPr="002F6E87">
        <w:rPr>
          <w:rFonts w:ascii="Verdana" w:hAnsi="Verdana" w:cs="Times New Roman"/>
          <w:sz w:val="24"/>
          <w:szCs w:val="24"/>
        </w:rPr>
        <w:t xml:space="preserve"> Las diferencias entre altas y bajas relaciones se dan principalmente por el manejo de cultivo.</w:t>
      </w:r>
    </w:p>
    <w:p w:rsidR="00C345A7" w:rsidRDefault="00C345A7" w:rsidP="00E038FA">
      <w:pPr>
        <w:spacing w:after="0" w:line="240" w:lineRule="auto"/>
        <w:jc w:val="both"/>
        <w:rPr>
          <w:rFonts w:ascii="Verdana" w:hAnsi="Verdana" w:cs="Times New Roman"/>
          <w:sz w:val="24"/>
          <w:szCs w:val="24"/>
        </w:rPr>
      </w:pPr>
    </w:p>
    <w:p w:rsidR="00841755" w:rsidRDefault="0024420A" w:rsidP="000A6311">
      <w:pPr>
        <w:spacing w:after="0" w:line="240" w:lineRule="auto"/>
        <w:jc w:val="center"/>
        <w:rPr>
          <w:rFonts w:ascii="Verdana" w:hAnsi="Verdana" w:cs="Times New Roman"/>
          <w:sz w:val="24"/>
          <w:szCs w:val="24"/>
        </w:rPr>
      </w:pPr>
      <w:r>
        <w:rPr>
          <w:rFonts w:ascii="Verdana" w:hAnsi="Verdana" w:cs="Times New Roman"/>
          <w:noProof/>
          <w:sz w:val="24"/>
          <w:szCs w:val="24"/>
          <w:lang w:eastAsia="es-MX"/>
        </w:rPr>
        <w:lastRenderedPageBreak/>
        <w:drawing>
          <wp:inline distT="0" distB="0" distL="0" distR="0" wp14:anchorId="4781E801">
            <wp:extent cx="5615940" cy="5542060"/>
            <wp:effectExtent l="0" t="0" r="381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6636"/>
                    <a:stretch/>
                  </pic:blipFill>
                  <pic:spPr bwMode="auto">
                    <a:xfrm>
                      <a:off x="0" y="0"/>
                      <a:ext cx="5615940" cy="5542060"/>
                    </a:xfrm>
                    <a:prstGeom prst="rect">
                      <a:avLst/>
                    </a:prstGeom>
                    <a:noFill/>
                    <a:ln>
                      <a:noFill/>
                    </a:ln>
                    <a:extLst>
                      <a:ext uri="{53640926-AAD7-44D8-BBD7-CCE9431645EC}">
                        <a14:shadowObscured xmlns:a14="http://schemas.microsoft.com/office/drawing/2010/main"/>
                      </a:ext>
                    </a:extLst>
                  </pic:spPr>
                </pic:pic>
              </a:graphicData>
            </a:graphic>
          </wp:inline>
        </w:drawing>
      </w:r>
    </w:p>
    <w:p w:rsidR="00D36B91" w:rsidRPr="002F6E87" w:rsidRDefault="00312DC7" w:rsidP="00E038FA">
      <w:pPr>
        <w:spacing w:line="240" w:lineRule="auto"/>
        <w:jc w:val="center"/>
        <w:rPr>
          <w:rFonts w:ascii="Verdana" w:hAnsi="Verdana" w:cs="Times New Roman"/>
          <w:sz w:val="24"/>
          <w:szCs w:val="24"/>
        </w:rPr>
      </w:pPr>
      <w:r w:rsidRPr="002F6E87">
        <w:rPr>
          <w:rFonts w:ascii="Verdana" w:hAnsi="Verdana" w:cs="Times New Roman"/>
          <w:b/>
          <w:sz w:val="24"/>
          <w:szCs w:val="24"/>
        </w:rPr>
        <w:t>Figura 9.</w:t>
      </w:r>
      <w:r w:rsidR="001658A1" w:rsidRPr="002F6E87">
        <w:rPr>
          <w:rFonts w:ascii="Verdana" w:hAnsi="Verdana" w:cs="Times New Roman"/>
          <w:sz w:val="24"/>
          <w:szCs w:val="24"/>
        </w:rPr>
        <w:t xml:space="preserve"> Relación entre </w:t>
      </w:r>
      <w:r w:rsidR="002917B7">
        <w:rPr>
          <w:rFonts w:ascii="Verdana" w:hAnsi="Verdana" w:cs="Times New Roman"/>
          <w:sz w:val="24"/>
          <w:szCs w:val="24"/>
        </w:rPr>
        <w:t>el</w:t>
      </w:r>
      <w:r w:rsidR="002917B7" w:rsidRPr="002F6E87">
        <w:rPr>
          <w:rFonts w:ascii="Verdana" w:hAnsi="Verdana" w:cs="Times New Roman"/>
          <w:sz w:val="24"/>
          <w:szCs w:val="24"/>
        </w:rPr>
        <w:t xml:space="preserve"> </w:t>
      </w:r>
      <w:proofErr w:type="spellStart"/>
      <w:r w:rsidR="002917B7" w:rsidRPr="002F6E87">
        <w:rPr>
          <w:rFonts w:ascii="Verdana" w:hAnsi="Verdana" w:cs="Times New Roman"/>
          <w:sz w:val="24"/>
          <w:szCs w:val="24"/>
        </w:rPr>
        <w:t>NDVI</w:t>
      </w:r>
      <w:r w:rsidR="002917B7" w:rsidRPr="00952240">
        <w:rPr>
          <w:rFonts w:ascii="Verdana" w:hAnsi="Verdana" w:cs="Times New Roman"/>
          <w:sz w:val="24"/>
          <w:szCs w:val="24"/>
          <w:vertAlign w:val="subscript"/>
        </w:rPr>
        <w:t>campo</w:t>
      </w:r>
      <w:proofErr w:type="spellEnd"/>
      <w:r w:rsidR="001658A1" w:rsidRPr="002F6E87">
        <w:rPr>
          <w:rFonts w:ascii="Verdana" w:hAnsi="Verdana" w:cs="Times New Roman"/>
          <w:sz w:val="24"/>
          <w:szCs w:val="24"/>
        </w:rPr>
        <w:t xml:space="preserve"> de tres cultivares </w:t>
      </w:r>
      <w:r w:rsidR="00BF5186">
        <w:rPr>
          <w:rFonts w:ascii="Verdana" w:hAnsi="Verdana" w:cs="Times New Roman"/>
          <w:sz w:val="24"/>
          <w:szCs w:val="24"/>
        </w:rPr>
        <w:t>de cártamo</w:t>
      </w:r>
      <w:r w:rsidR="000A39CE">
        <w:rPr>
          <w:rFonts w:ascii="Verdana" w:hAnsi="Verdana" w:cs="Times New Roman"/>
          <w:sz w:val="24"/>
          <w:szCs w:val="24"/>
        </w:rPr>
        <w:t xml:space="preserve"> forrajero</w:t>
      </w:r>
      <w:r w:rsidR="00BF5186">
        <w:rPr>
          <w:rFonts w:ascii="Verdana" w:hAnsi="Verdana" w:cs="Times New Roman"/>
          <w:sz w:val="24"/>
          <w:szCs w:val="24"/>
        </w:rPr>
        <w:t xml:space="preserve"> y el Kc de la FAO-56</w:t>
      </w:r>
      <w:r w:rsidR="001658A1" w:rsidRPr="002F6E87">
        <w:rPr>
          <w:rFonts w:ascii="Verdana" w:hAnsi="Verdana" w:cs="Times New Roman"/>
          <w:sz w:val="24"/>
          <w:szCs w:val="24"/>
        </w:rPr>
        <w:t xml:space="preserve"> </w:t>
      </w:r>
      <w:r w:rsidR="000A39CE">
        <w:rPr>
          <w:rFonts w:ascii="Verdana" w:hAnsi="Verdana" w:cs="Times New Roman"/>
          <w:sz w:val="24"/>
          <w:szCs w:val="24"/>
        </w:rPr>
        <w:t>en</w:t>
      </w:r>
      <w:r w:rsidR="001658A1" w:rsidRPr="002F6E87">
        <w:rPr>
          <w:rFonts w:ascii="Verdana" w:hAnsi="Verdana" w:cs="Times New Roman"/>
          <w:sz w:val="24"/>
          <w:szCs w:val="24"/>
        </w:rPr>
        <w:t xml:space="preserve"> dos estaciones de crecimiento.</w:t>
      </w:r>
    </w:p>
    <w:p w:rsidR="00485BBC" w:rsidRDefault="00485BBC" w:rsidP="00E038FA">
      <w:pPr>
        <w:spacing w:line="240" w:lineRule="auto"/>
        <w:rPr>
          <w:rFonts w:ascii="Verdana" w:hAnsi="Verdana" w:cs="Times New Roman"/>
          <w:b/>
        </w:rPr>
      </w:pPr>
    </w:p>
    <w:p w:rsidR="00844245" w:rsidRDefault="00844245" w:rsidP="00E038FA">
      <w:pPr>
        <w:spacing w:after="0" w:line="240" w:lineRule="auto"/>
        <w:jc w:val="center"/>
        <w:rPr>
          <w:rFonts w:ascii="Verdana" w:hAnsi="Verdana" w:cs="Times New Roman"/>
          <w:b/>
          <w:sz w:val="28"/>
          <w:szCs w:val="28"/>
        </w:rPr>
      </w:pPr>
    </w:p>
    <w:p w:rsidR="002E5CCF" w:rsidRDefault="004629F6" w:rsidP="00E038FA">
      <w:pPr>
        <w:spacing w:after="0" w:line="240" w:lineRule="auto"/>
        <w:jc w:val="center"/>
        <w:rPr>
          <w:rFonts w:ascii="Verdana" w:hAnsi="Verdana" w:cs="Times New Roman"/>
          <w:b/>
          <w:sz w:val="28"/>
          <w:szCs w:val="28"/>
        </w:rPr>
      </w:pPr>
      <w:r w:rsidRPr="002F6E87">
        <w:rPr>
          <w:rFonts w:ascii="Verdana" w:hAnsi="Verdana" w:cs="Times New Roman"/>
          <w:b/>
          <w:sz w:val="28"/>
          <w:szCs w:val="28"/>
        </w:rPr>
        <w:t>Desarrollo de la e</w:t>
      </w:r>
      <w:r w:rsidR="003D23B6" w:rsidRPr="002F6E87">
        <w:rPr>
          <w:rFonts w:ascii="Verdana" w:hAnsi="Verdana" w:cs="Times New Roman"/>
          <w:b/>
          <w:sz w:val="28"/>
          <w:szCs w:val="28"/>
        </w:rPr>
        <w:t>cuación general</w:t>
      </w:r>
      <w:r w:rsidR="00575624" w:rsidRPr="002F6E87">
        <w:rPr>
          <w:rFonts w:ascii="Verdana" w:hAnsi="Verdana" w:cs="Times New Roman"/>
          <w:b/>
          <w:sz w:val="28"/>
          <w:szCs w:val="28"/>
        </w:rPr>
        <w:t xml:space="preserve"> de Kc</w:t>
      </w:r>
    </w:p>
    <w:p w:rsidR="00485BBC" w:rsidRDefault="00485BBC" w:rsidP="00E038FA">
      <w:pPr>
        <w:spacing w:after="0" w:line="240" w:lineRule="auto"/>
        <w:jc w:val="center"/>
        <w:rPr>
          <w:rFonts w:ascii="Verdana" w:hAnsi="Verdana" w:cs="Times New Roman"/>
          <w:b/>
          <w:sz w:val="28"/>
          <w:szCs w:val="28"/>
        </w:rPr>
      </w:pPr>
    </w:p>
    <w:p w:rsidR="00844245" w:rsidRPr="002F6E87" w:rsidRDefault="00844245" w:rsidP="00E038FA">
      <w:pPr>
        <w:spacing w:after="0" w:line="240" w:lineRule="auto"/>
        <w:jc w:val="center"/>
        <w:rPr>
          <w:rFonts w:ascii="Verdana" w:hAnsi="Verdana" w:cs="Times New Roman"/>
          <w:b/>
          <w:sz w:val="28"/>
          <w:szCs w:val="28"/>
        </w:rPr>
      </w:pPr>
    </w:p>
    <w:p w:rsidR="00312DC7" w:rsidRPr="002F6E87" w:rsidRDefault="00355431" w:rsidP="00E038FA">
      <w:pPr>
        <w:spacing w:after="0" w:line="240" w:lineRule="auto"/>
        <w:jc w:val="both"/>
        <w:rPr>
          <w:rFonts w:ascii="Verdana" w:hAnsi="Verdana" w:cs="Times New Roman"/>
          <w:sz w:val="24"/>
          <w:szCs w:val="24"/>
        </w:rPr>
      </w:pPr>
      <w:r w:rsidRPr="002F6E87">
        <w:rPr>
          <w:rFonts w:ascii="Verdana" w:hAnsi="Verdana" w:cs="Times New Roman"/>
          <w:sz w:val="24"/>
          <w:szCs w:val="24"/>
        </w:rPr>
        <w:t>El NDVI tomado</w:t>
      </w:r>
      <w:r w:rsidR="0087147F">
        <w:rPr>
          <w:rFonts w:ascii="Verdana" w:hAnsi="Verdana" w:cs="Times New Roman"/>
          <w:sz w:val="24"/>
          <w:szCs w:val="24"/>
        </w:rPr>
        <w:t xml:space="preserve"> en campo</w:t>
      </w:r>
      <w:r w:rsidRPr="002F6E87">
        <w:rPr>
          <w:rFonts w:ascii="Verdana" w:hAnsi="Verdana" w:cs="Times New Roman"/>
          <w:sz w:val="24"/>
          <w:szCs w:val="24"/>
        </w:rPr>
        <w:t xml:space="preserve"> y el Kc obtenido de la FAO-56 se usó para desarrollar ecuaciones de regresión lineal para dos estaciones de crecimiento (Figura 9). </w:t>
      </w:r>
      <w:r w:rsidR="000A39CE">
        <w:rPr>
          <w:rFonts w:ascii="Verdana" w:hAnsi="Verdana" w:cs="Times New Roman"/>
          <w:sz w:val="24"/>
          <w:szCs w:val="24"/>
        </w:rPr>
        <w:t>L</w:t>
      </w:r>
      <w:r w:rsidRPr="002F6E87">
        <w:rPr>
          <w:rFonts w:ascii="Verdana" w:hAnsi="Verdana" w:cs="Times New Roman"/>
          <w:sz w:val="24"/>
          <w:szCs w:val="24"/>
        </w:rPr>
        <w:t xml:space="preserve">as ecuaciones obtenidas para ambos ciclos fueron comparadas utilizando el método de prueba de </w:t>
      </w:r>
      <w:r w:rsidR="001658A1" w:rsidRPr="002F6E87">
        <w:rPr>
          <w:rFonts w:ascii="Verdana" w:hAnsi="Verdana" w:cs="Times New Roman"/>
          <w:sz w:val="24"/>
          <w:szCs w:val="24"/>
        </w:rPr>
        <w:t>“</w:t>
      </w:r>
      <w:r w:rsidRPr="002F6E87">
        <w:rPr>
          <w:rFonts w:ascii="Verdana" w:hAnsi="Verdana" w:cs="Times New Roman"/>
          <w:sz w:val="24"/>
          <w:szCs w:val="24"/>
        </w:rPr>
        <w:t>t</w:t>
      </w:r>
      <w:r w:rsidR="001658A1" w:rsidRPr="002F6E87">
        <w:rPr>
          <w:rFonts w:ascii="Verdana" w:hAnsi="Verdana" w:cs="Times New Roman"/>
          <w:sz w:val="24"/>
          <w:szCs w:val="24"/>
        </w:rPr>
        <w:t>”</w:t>
      </w:r>
      <w:r w:rsidRPr="002F6E87">
        <w:rPr>
          <w:rFonts w:ascii="Verdana" w:hAnsi="Verdana" w:cs="Times New Roman"/>
          <w:sz w:val="24"/>
          <w:szCs w:val="24"/>
        </w:rPr>
        <w:t xml:space="preserve"> para probar la diferencia estadística entre dos regresiones independientes.</w:t>
      </w:r>
      <w:r w:rsidR="00855B29" w:rsidRPr="002F6E87">
        <w:rPr>
          <w:rFonts w:ascii="Verdana" w:hAnsi="Verdana" w:cs="Times New Roman"/>
          <w:sz w:val="24"/>
          <w:szCs w:val="24"/>
        </w:rPr>
        <w:t xml:space="preserve"> Una vez </w:t>
      </w:r>
      <w:r w:rsidR="00855B29" w:rsidRPr="002F6E87">
        <w:rPr>
          <w:rFonts w:ascii="Verdana" w:hAnsi="Verdana" w:cs="Times New Roman"/>
          <w:sz w:val="24"/>
          <w:szCs w:val="24"/>
        </w:rPr>
        <w:lastRenderedPageBreak/>
        <w:t xml:space="preserve">realizada </w:t>
      </w:r>
      <w:r w:rsidR="000A39CE">
        <w:rPr>
          <w:rFonts w:ascii="Verdana" w:hAnsi="Verdana" w:cs="Times New Roman"/>
          <w:sz w:val="24"/>
          <w:szCs w:val="24"/>
        </w:rPr>
        <w:t>la</w:t>
      </w:r>
      <w:r w:rsidR="00855B29" w:rsidRPr="002F6E87">
        <w:rPr>
          <w:rFonts w:ascii="Verdana" w:hAnsi="Verdana" w:cs="Times New Roman"/>
          <w:sz w:val="24"/>
          <w:szCs w:val="24"/>
        </w:rPr>
        <w:t xml:space="preserve"> prueba el valor de </w:t>
      </w:r>
      <w:r w:rsidR="001658A1" w:rsidRPr="002F6E87">
        <w:rPr>
          <w:rFonts w:ascii="Verdana" w:hAnsi="Verdana" w:cs="Times New Roman"/>
          <w:sz w:val="24"/>
          <w:szCs w:val="24"/>
        </w:rPr>
        <w:t>“</w:t>
      </w:r>
      <w:r w:rsidR="00855B29" w:rsidRPr="002F6E87">
        <w:rPr>
          <w:rFonts w:ascii="Verdana" w:hAnsi="Verdana" w:cs="Times New Roman"/>
          <w:sz w:val="24"/>
          <w:szCs w:val="24"/>
        </w:rPr>
        <w:t>t</w:t>
      </w:r>
      <w:r w:rsidR="001658A1" w:rsidRPr="002F6E87">
        <w:rPr>
          <w:rFonts w:ascii="Verdana" w:hAnsi="Verdana" w:cs="Times New Roman"/>
          <w:sz w:val="24"/>
          <w:szCs w:val="24"/>
        </w:rPr>
        <w:t>”</w:t>
      </w:r>
      <w:r w:rsidR="00855B29" w:rsidRPr="002F6E87">
        <w:rPr>
          <w:rFonts w:ascii="Verdana" w:hAnsi="Verdana" w:cs="Times New Roman"/>
          <w:sz w:val="24"/>
          <w:szCs w:val="24"/>
        </w:rPr>
        <w:t xml:space="preserve"> </w:t>
      </w:r>
      <w:r w:rsidR="000A39CE">
        <w:rPr>
          <w:rFonts w:ascii="Verdana" w:hAnsi="Verdana" w:cs="Times New Roman"/>
          <w:sz w:val="24"/>
          <w:szCs w:val="24"/>
        </w:rPr>
        <w:t xml:space="preserve">calculada </w:t>
      </w:r>
      <w:r w:rsidR="00855B29" w:rsidRPr="002F6E87">
        <w:rPr>
          <w:rFonts w:ascii="Verdana" w:hAnsi="Verdana" w:cs="Times New Roman"/>
          <w:sz w:val="24"/>
          <w:szCs w:val="24"/>
        </w:rPr>
        <w:t>fue menor (</w:t>
      </w:r>
      <w:r w:rsidR="00DE4AC8" w:rsidRPr="002F6E87">
        <w:rPr>
          <w:rFonts w:ascii="Verdana" w:hAnsi="Verdana" w:cs="Times New Roman"/>
          <w:sz w:val="24"/>
          <w:szCs w:val="24"/>
        </w:rPr>
        <w:t>0.76</w:t>
      </w:r>
      <w:r w:rsidR="00855B29" w:rsidRPr="002F6E87">
        <w:rPr>
          <w:rFonts w:ascii="Verdana" w:hAnsi="Verdana" w:cs="Times New Roman"/>
          <w:sz w:val="24"/>
          <w:szCs w:val="24"/>
        </w:rPr>
        <w:t xml:space="preserve">) que el valor de </w:t>
      </w:r>
      <w:r w:rsidR="001658A1" w:rsidRPr="002F6E87">
        <w:rPr>
          <w:rFonts w:ascii="Verdana" w:hAnsi="Verdana" w:cs="Times New Roman"/>
          <w:sz w:val="24"/>
          <w:szCs w:val="24"/>
        </w:rPr>
        <w:t>“</w:t>
      </w:r>
      <w:r w:rsidR="00855B29" w:rsidRPr="002F6E87">
        <w:rPr>
          <w:rFonts w:ascii="Verdana" w:hAnsi="Verdana" w:cs="Times New Roman"/>
          <w:sz w:val="24"/>
          <w:szCs w:val="24"/>
        </w:rPr>
        <w:t>t</w:t>
      </w:r>
      <w:r w:rsidR="001658A1" w:rsidRPr="002F6E87">
        <w:rPr>
          <w:rFonts w:ascii="Verdana" w:hAnsi="Verdana" w:cs="Times New Roman"/>
          <w:sz w:val="24"/>
          <w:szCs w:val="24"/>
        </w:rPr>
        <w:t>”</w:t>
      </w:r>
      <w:r w:rsidR="00855B29" w:rsidRPr="002F6E87">
        <w:rPr>
          <w:rFonts w:ascii="Verdana" w:hAnsi="Verdana" w:cs="Times New Roman"/>
          <w:sz w:val="24"/>
          <w:szCs w:val="24"/>
        </w:rPr>
        <w:t xml:space="preserve"> tabulada (</w:t>
      </w:r>
      <w:r w:rsidR="00DE4AC8" w:rsidRPr="002F6E87">
        <w:rPr>
          <w:rFonts w:ascii="Verdana" w:hAnsi="Verdana" w:cs="Times New Roman"/>
          <w:sz w:val="24"/>
          <w:szCs w:val="24"/>
        </w:rPr>
        <w:t>1.68</w:t>
      </w:r>
      <w:r w:rsidR="00855B29" w:rsidRPr="002F6E87">
        <w:rPr>
          <w:rFonts w:ascii="Verdana" w:hAnsi="Verdana" w:cs="Times New Roman"/>
          <w:sz w:val="24"/>
          <w:szCs w:val="24"/>
        </w:rPr>
        <w:t xml:space="preserve">), lo que </w:t>
      </w:r>
      <w:r w:rsidR="000A39CE">
        <w:rPr>
          <w:rFonts w:ascii="Verdana" w:hAnsi="Verdana" w:cs="Times New Roman"/>
          <w:sz w:val="24"/>
          <w:szCs w:val="24"/>
        </w:rPr>
        <w:t>indica</w:t>
      </w:r>
      <w:r w:rsidR="00855B29" w:rsidRPr="002F6E87">
        <w:rPr>
          <w:rFonts w:ascii="Verdana" w:hAnsi="Verdana" w:cs="Times New Roman"/>
          <w:sz w:val="24"/>
          <w:szCs w:val="24"/>
        </w:rPr>
        <w:t xml:space="preserve"> que no hubo diferencia estadística significativa entre las dos ecuaciones. Basado en este resultado, todos los datos (dos ciclos) se agruparon y se generó una nueva ecuación para el cultivo de cártamo </w:t>
      </w:r>
      <w:r w:rsidR="00E60BF6">
        <w:rPr>
          <w:rFonts w:ascii="Verdana" w:hAnsi="Verdana" w:cs="Times New Roman"/>
          <w:sz w:val="24"/>
          <w:szCs w:val="24"/>
        </w:rPr>
        <w:t>en</w:t>
      </w:r>
      <w:r w:rsidR="00855B29" w:rsidRPr="002F6E87">
        <w:rPr>
          <w:rFonts w:ascii="Verdana" w:hAnsi="Verdana" w:cs="Times New Roman"/>
          <w:sz w:val="24"/>
          <w:szCs w:val="24"/>
        </w:rPr>
        <w:t xml:space="preserve"> la Comarca Lagunera (Figura 10</w:t>
      </w:r>
      <w:r w:rsidR="00DE4AC8" w:rsidRPr="002F6E87">
        <w:rPr>
          <w:rFonts w:ascii="Verdana" w:hAnsi="Verdana" w:cs="Times New Roman"/>
          <w:sz w:val="24"/>
          <w:szCs w:val="24"/>
        </w:rPr>
        <w:t>).</w:t>
      </w:r>
      <w:r w:rsidR="00D33F04" w:rsidRPr="002F6E87">
        <w:rPr>
          <w:rFonts w:ascii="Verdana" w:hAnsi="Verdana" w:cs="Times New Roman"/>
          <w:sz w:val="24"/>
          <w:szCs w:val="24"/>
        </w:rPr>
        <w:t xml:space="preserve"> </w:t>
      </w:r>
    </w:p>
    <w:p w:rsidR="00855B29" w:rsidRPr="002F6E87" w:rsidRDefault="006F645D" w:rsidP="00E038FA">
      <w:pPr>
        <w:spacing w:after="0" w:line="240" w:lineRule="auto"/>
        <w:jc w:val="both"/>
        <w:rPr>
          <w:rFonts w:ascii="Verdana" w:hAnsi="Verdana" w:cs="Times New Roman"/>
          <w:sz w:val="24"/>
          <w:szCs w:val="24"/>
        </w:rPr>
      </w:pPr>
      <w:r w:rsidRPr="00A16562">
        <w:rPr>
          <w:rFonts w:ascii="Verdana" w:hAnsi="Verdana" w:cs="Times New Roman"/>
          <w:sz w:val="24"/>
          <w:szCs w:val="24"/>
        </w:rPr>
        <w:t>D</w:t>
      </w:r>
      <w:r w:rsidR="00855B29" w:rsidRPr="00A16562">
        <w:rPr>
          <w:rFonts w:ascii="Verdana" w:hAnsi="Verdana" w:cs="Times New Roman"/>
          <w:sz w:val="24"/>
          <w:szCs w:val="24"/>
        </w:rPr>
        <w:t>iversas</w:t>
      </w:r>
      <w:r w:rsidR="00855B29" w:rsidRPr="002F6E87">
        <w:rPr>
          <w:rFonts w:ascii="Verdana" w:hAnsi="Verdana" w:cs="Times New Roman"/>
          <w:sz w:val="24"/>
          <w:szCs w:val="24"/>
        </w:rPr>
        <w:t xml:space="preserve"> ecuaciones se han generado a partir de índices de vegetación para diferentes cultiv</w:t>
      </w:r>
      <w:r w:rsidR="00AC71BB" w:rsidRPr="002F6E87">
        <w:rPr>
          <w:rFonts w:ascii="Verdana" w:hAnsi="Verdana" w:cs="Times New Roman"/>
          <w:sz w:val="24"/>
          <w:szCs w:val="24"/>
        </w:rPr>
        <w:t xml:space="preserve">os. Por ejemplo, </w:t>
      </w:r>
      <w:proofErr w:type="spellStart"/>
      <w:r w:rsidR="00AC71BB" w:rsidRPr="002F6E87">
        <w:rPr>
          <w:rFonts w:ascii="Verdana" w:hAnsi="Verdana" w:cs="Times New Roman"/>
          <w:sz w:val="24"/>
          <w:szCs w:val="24"/>
        </w:rPr>
        <w:t>Consoli</w:t>
      </w:r>
      <w:proofErr w:type="spellEnd"/>
      <w:r w:rsidR="00AC71BB" w:rsidRPr="002F6E87">
        <w:rPr>
          <w:rFonts w:ascii="Verdana" w:hAnsi="Verdana" w:cs="Times New Roman"/>
          <w:sz w:val="24"/>
          <w:szCs w:val="24"/>
        </w:rPr>
        <w:t xml:space="preserve"> et al.</w:t>
      </w:r>
      <w:r w:rsidR="00855B29" w:rsidRPr="002F6E87">
        <w:rPr>
          <w:rFonts w:ascii="Verdana" w:hAnsi="Verdana" w:cs="Times New Roman"/>
          <w:sz w:val="24"/>
          <w:szCs w:val="24"/>
        </w:rPr>
        <w:t xml:space="preserve"> </w:t>
      </w:r>
      <w:r w:rsidR="00AC71BB" w:rsidRPr="002F6E87">
        <w:rPr>
          <w:rFonts w:ascii="Verdana" w:hAnsi="Verdana" w:cs="Times New Roman"/>
          <w:sz w:val="24"/>
          <w:szCs w:val="24"/>
        </w:rPr>
        <w:t>(</w:t>
      </w:r>
      <w:r w:rsidR="00855B29" w:rsidRPr="002F6E87">
        <w:rPr>
          <w:rFonts w:ascii="Verdana" w:hAnsi="Verdana" w:cs="Times New Roman"/>
          <w:sz w:val="24"/>
          <w:szCs w:val="24"/>
        </w:rPr>
        <w:t>2006</w:t>
      </w:r>
      <w:r w:rsidR="00AC71BB" w:rsidRPr="002F6E87">
        <w:rPr>
          <w:rFonts w:ascii="Verdana" w:hAnsi="Verdana" w:cs="Times New Roman"/>
          <w:sz w:val="24"/>
          <w:szCs w:val="24"/>
        </w:rPr>
        <w:t>)</w:t>
      </w:r>
      <w:r w:rsidR="00855B29" w:rsidRPr="002F6E87">
        <w:rPr>
          <w:rFonts w:ascii="Verdana" w:hAnsi="Verdana" w:cs="Times New Roman"/>
          <w:sz w:val="24"/>
          <w:szCs w:val="24"/>
        </w:rPr>
        <w:t xml:space="preserve"> </w:t>
      </w:r>
      <w:r w:rsidR="007A36DA" w:rsidRPr="002F6E87">
        <w:rPr>
          <w:rFonts w:ascii="Verdana" w:hAnsi="Verdana" w:cs="Times New Roman"/>
          <w:sz w:val="24"/>
          <w:szCs w:val="24"/>
        </w:rPr>
        <w:t>desarrollaron</w:t>
      </w:r>
      <w:r w:rsidR="00855B29" w:rsidRPr="002F6E87">
        <w:rPr>
          <w:rFonts w:ascii="Verdana" w:hAnsi="Verdana" w:cs="Times New Roman"/>
          <w:sz w:val="24"/>
          <w:szCs w:val="24"/>
        </w:rPr>
        <w:t xml:space="preserve"> </w:t>
      </w:r>
      <w:r w:rsidR="001658A1" w:rsidRPr="002F6E87">
        <w:rPr>
          <w:rFonts w:ascii="Verdana" w:hAnsi="Verdana" w:cs="Times New Roman"/>
          <w:sz w:val="24"/>
          <w:szCs w:val="24"/>
        </w:rPr>
        <w:t>una</w:t>
      </w:r>
      <w:r w:rsidR="00855B29" w:rsidRPr="002F6E87">
        <w:rPr>
          <w:rFonts w:ascii="Verdana" w:hAnsi="Verdana" w:cs="Times New Roman"/>
          <w:sz w:val="24"/>
          <w:szCs w:val="24"/>
        </w:rPr>
        <w:t xml:space="preserve"> ecuación </w:t>
      </w:r>
      <w:r w:rsidR="007A36DA" w:rsidRPr="002F6E87">
        <w:rPr>
          <w:rFonts w:ascii="Verdana" w:hAnsi="Verdana" w:cs="Times New Roman"/>
          <w:sz w:val="24"/>
          <w:szCs w:val="24"/>
        </w:rPr>
        <w:t xml:space="preserve">utilizando el NDVI en el </w:t>
      </w:r>
      <w:r w:rsidR="00855B29" w:rsidRPr="002F6E87">
        <w:rPr>
          <w:rFonts w:ascii="Verdana" w:hAnsi="Verdana" w:cs="Times New Roman"/>
          <w:sz w:val="24"/>
          <w:szCs w:val="24"/>
        </w:rPr>
        <w:t>cultivo de naranja en Italia (Kc = 1.2</w:t>
      </w:r>
      <w:r w:rsidR="007A36DA" w:rsidRPr="002F6E87">
        <w:rPr>
          <w:rFonts w:ascii="Verdana" w:hAnsi="Verdana" w:cs="Times New Roman"/>
          <w:sz w:val="24"/>
          <w:szCs w:val="24"/>
        </w:rPr>
        <w:t>5</w:t>
      </w:r>
      <w:r w:rsidR="00855B29" w:rsidRPr="002F6E87">
        <w:rPr>
          <w:rFonts w:ascii="Verdana" w:hAnsi="Verdana" w:cs="Times New Roman"/>
          <w:sz w:val="24"/>
          <w:szCs w:val="24"/>
        </w:rPr>
        <w:t>62</w:t>
      </w:r>
      <w:r w:rsidR="007A36DA" w:rsidRPr="002F6E87">
        <w:rPr>
          <w:rFonts w:ascii="Verdana" w:hAnsi="Verdana" w:cs="Times New Roman"/>
          <w:sz w:val="24"/>
          <w:szCs w:val="24"/>
        </w:rPr>
        <w:t xml:space="preserve">*NDVI+0.287), Singh </w:t>
      </w:r>
      <w:r w:rsidR="00074180">
        <w:rPr>
          <w:rFonts w:ascii="Verdana" w:hAnsi="Verdana" w:cs="Times New Roman"/>
          <w:sz w:val="24"/>
          <w:szCs w:val="24"/>
        </w:rPr>
        <w:t xml:space="preserve">e </w:t>
      </w:r>
      <w:proofErr w:type="spellStart"/>
      <w:r w:rsidR="00074180">
        <w:rPr>
          <w:rFonts w:ascii="Verdana" w:hAnsi="Verdana" w:cs="Times New Roman"/>
          <w:sz w:val="24"/>
          <w:szCs w:val="24"/>
        </w:rPr>
        <w:t>Irmak</w:t>
      </w:r>
      <w:proofErr w:type="spellEnd"/>
      <w:r w:rsidR="007A36DA" w:rsidRPr="002F6E87">
        <w:rPr>
          <w:rFonts w:ascii="Verdana" w:hAnsi="Verdana" w:cs="Times New Roman"/>
          <w:sz w:val="24"/>
          <w:szCs w:val="24"/>
        </w:rPr>
        <w:t xml:space="preserve"> </w:t>
      </w:r>
      <w:r w:rsidR="00074180">
        <w:rPr>
          <w:rFonts w:ascii="Verdana" w:hAnsi="Verdana" w:cs="Times New Roman"/>
          <w:sz w:val="24"/>
          <w:szCs w:val="24"/>
        </w:rPr>
        <w:t>(</w:t>
      </w:r>
      <w:r w:rsidR="007A36DA" w:rsidRPr="002F6E87">
        <w:rPr>
          <w:rFonts w:ascii="Verdana" w:hAnsi="Verdana" w:cs="Times New Roman"/>
          <w:sz w:val="24"/>
          <w:szCs w:val="24"/>
        </w:rPr>
        <w:t>2009</w:t>
      </w:r>
      <w:r w:rsidR="00074180">
        <w:rPr>
          <w:rFonts w:ascii="Verdana" w:hAnsi="Verdana" w:cs="Times New Roman"/>
          <w:sz w:val="24"/>
          <w:szCs w:val="24"/>
        </w:rPr>
        <w:t>)</w:t>
      </w:r>
      <w:r w:rsidR="007A36DA" w:rsidRPr="002F6E87">
        <w:rPr>
          <w:rFonts w:ascii="Verdana" w:hAnsi="Verdana" w:cs="Times New Roman"/>
          <w:sz w:val="24"/>
          <w:szCs w:val="24"/>
        </w:rPr>
        <w:t xml:space="preserve"> para soya en USA (Kc = 1.217*NDVI-0.034), Campos et al. </w:t>
      </w:r>
      <w:r w:rsidR="00AC71BB" w:rsidRPr="002F6E87">
        <w:rPr>
          <w:rFonts w:ascii="Verdana" w:hAnsi="Verdana" w:cs="Times New Roman"/>
          <w:sz w:val="24"/>
          <w:szCs w:val="24"/>
        </w:rPr>
        <w:t>(</w:t>
      </w:r>
      <w:r w:rsidR="007A36DA" w:rsidRPr="002F6E87">
        <w:rPr>
          <w:rFonts w:ascii="Verdana" w:hAnsi="Verdana" w:cs="Times New Roman"/>
          <w:sz w:val="24"/>
          <w:szCs w:val="24"/>
        </w:rPr>
        <w:t>2010</w:t>
      </w:r>
      <w:r w:rsidR="00AC71BB" w:rsidRPr="002F6E87">
        <w:rPr>
          <w:rFonts w:ascii="Verdana" w:hAnsi="Verdana" w:cs="Times New Roman"/>
          <w:sz w:val="24"/>
          <w:szCs w:val="24"/>
        </w:rPr>
        <w:t>)</w:t>
      </w:r>
      <w:r w:rsidR="007A36DA" w:rsidRPr="002F6E87">
        <w:rPr>
          <w:rFonts w:ascii="Verdana" w:hAnsi="Verdana" w:cs="Times New Roman"/>
          <w:sz w:val="24"/>
          <w:szCs w:val="24"/>
        </w:rPr>
        <w:t xml:space="preserve"> para uva en España (Kc = 1.44*NDVI-0.10), </w:t>
      </w:r>
      <w:proofErr w:type="spellStart"/>
      <w:r w:rsidR="007A36DA" w:rsidRPr="002F6E87">
        <w:rPr>
          <w:rFonts w:ascii="Verdana" w:hAnsi="Verdana" w:cs="Times New Roman"/>
          <w:sz w:val="24"/>
          <w:szCs w:val="24"/>
        </w:rPr>
        <w:t>Gontia</w:t>
      </w:r>
      <w:proofErr w:type="spellEnd"/>
      <w:r w:rsidR="007A36DA" w:rsidRPr="002F6E87">
        <w:rPr>
          <w:rFonts w:ascii="Verdana" w:hAnsi="Verdana" w:cs="Times New Roman"/>
          <w:sz w:val="24"/>
          <w:szCs w:val="24"/>
        </w:rPr>
        <w:t xml:space="preserve"> </w:t>
      </w:r>
      <w:r w:rsidR="00074180">
        <w:rPr>
          <w:rFonts w:ascii="Verdana" w:hAnsi="Verdana" w:cs="Times New Roman"/>
          <w:sz w:val="24"/>
          <w:szCs w:val="24"/>
        </w:rPr>
        <w:t xml:space="preserve">y </w:t>
      </w:r>
      <w:proofErr w:type="spellStart"/>
      <w:r w:rsidR="00074180">
        <w:rPr>
          <w:rFonts w:ascii="Verdana" w:hAnsi="Verdana" w:cs="Times New Roman"/>
          <w:sz w:val="24"/>
          <w:szCs w:val="24"/>
        </w:rPr>
        <w:t>Tiwari</w:t>
      </w:r>
      <w:proofErr w:type="spellEnd"/>
      <w:r w:rsidR="007A36DA" w:rsidRPr="002F6E87">
        <w:rPr>
          <w:rFonts w:ascii="Verdana" w:hAnsi="Verdana" w:cs="Times New Roman"/>
          <w:sz w:val="24"/>
          <w:szCs w:val="24"/>
        </w:rPr>
        <w:t xml:space="preserve"> </w:t>
      </w:r>
      <w:r w:rsidR="00AC71BB" w:rsidRPr="002F6E87">
        <w:rPr>
          <w:rFonts w:ascii="Verdana" w:hAnsi="Verdana" w:cs="Times New Roman"/>
          <w:sz w:val="24"/>
          <w:szCs w:val="24"/>
        </w:rPr>
        <w:t>(</w:t>
      </w:r>
      <w:r w:rsidR="007A36DA" w:rsidRPr="002F6E87">
        <w:rPr>
          <w:rFonts w:ascii="Verdana" w:hAnsi="Verdana" w:cs="Times New Roman"/>
          <w:sz w:val="24"/>
          <w:szCs w:val="24"/>
        </w:rPr>
        <w:t>2010</w:t>
      </w:r>
      <w:r w:rsidR="00AC71BB" w:rsidRPr="002F6E87">
        <w:rPr>
          <w:rFonts w:ascii="Verdana" w:hAnsi="Verdana" w:cs="Times New Roman"/>
          <w:sz w:val="24"/>
          <w:szCs w:val="24"/>
        </w:rPr>
        <w:t>)</w:t>
      </w:r>
      <w:r w:rsidR="007A36DA" w:rsidRPr="002F6E87">
        <w:rPr>
          <w:rFonts w:ascii="Verdana" w:hAnsi="Verdana" w:cs="Times New Roman"/>
          <w:sz w:val="24"/>
          <w:szCs w:val="24"/>
        </w:rPr>
        <w:t xml:space="preserve"> </w:t>
      </w:r>
      <w:r w:rsidR="000E77BE" w:rsidRPr="002F6E87">
        <w:rPr>
          <w:rFonts w:ascii="Verdana" w:hAnsi="Verdana" w:cs="Times New Roman"/>
          <w:sz w:val="24"/>
          <w:szCs w:val="24"/>
        </w:rPr>
        <w:t>para</w:t>
      </w:r>
      <w:r w:rsidR="007A36DA" w:rsidRPr="002F6E87">
        <w:rPr>
          <w:rFonts w:ascii="Verdana" w:hAnsi="Verdana" w:cs="Times New Roman"/>
          <w:sz w:val="24"/>
          <w:szCs w:val="24"/>
        </w:rPr>
        <w:t xml:space="preserve"> trigo en la India (Kc = 2</w:t>
      </w:r>
      <w:r w:rsidR="00AC71BB" w:rsidRPr="002F6E87">
        <w:rPr>
          <w:rFonts w:ascii="Verdana" w:hAnsi="Verdana" w:cs="Times New Roman"/>
          <w:sz w:val="24"/>
          <w:szCs w:val="24"/>
        </w:rPr>
        <w:t>.7109*NDVI-0.424), Rocha et al.</w:t>
      </w:r>
      <w:r w:rsidR="007A36DA" w:rsidRPr="002F6E87">
        <w:rPr>
          <w:rFonts w:ascii="Verdana" w:hAnsi="Verdana" w:cs="Times New Roman"/>
          <w:sz w:val="24"/>
          <w:szCs w:val="24"/>
        </w:rPr>
        <w:t xml:space="preserve"> </w:t>
      </w:r>
      <w:r w:rsidR="00AC71BB" w:rsidRPr="002F6E87">
        <w:rPr>
          <w:rFonts w:ascii="Verdana" w:hAnsi="Verdana" w:cs="Times New Roman"/>
          <w:sz w:val="24"/>
          <w:szCs w:val="24"/>
        </w:rPr>
        <w:t>(</w:t>
      </w:r>
      <w:r w:rsidR="007A36DA" w:rsidRPr="002F6E87">
        <w:rPr>
          <w:rFonts w:ascii="Verdana" w:hAnsi="Verdana" w:cs="Times New Roman"/>
          <w:sz w:val="24"/>
          <w:szCs w:val="24"/>
        </w:rPr>
        <w:t>2012</w:t>
      </w:r>
      <w:r w:rsidR="00AC71BB" w:rsidRPr="002F6E87">
        <w:rPr>
          <w:rFonts w:ascii="Verdana" w:hAnsi="Verdana" w:cs="Times New Roman"/>
          <w:sz w:val="24"/>
          <w:szCs w:val="24"/>
        </w:rPr>
        <w:t>)</w:t>
      </w:r>
      <w:r w:rsidR="007A36DA" w:rsidRPr="002F6E87">
        <w:rPr>
          <w:rFonts w:ascii="Verdana" w:hAnsi="Verdana" w:cs="Times New Roman"/>
          <w:sz w:val="24"/>
          <w:szCs w:val="24"/>
        </w:rPr>
        <w:t xml:space="preserve"> para maíz en Portugal (Kc = 1.37*NDVI</w:t>
      </w:r>
      <w:r w:rsidR="00AC71BB" w:rsidRPr="002F6E87">
        <w:rPr>
          <w:rFonts w:ascii="Verdana" w:hAnsi="Verdana" w:cs="Times New Roman"/>
          <w:sz w:val="24"/>
          <w:szCs w:val="24"/>
        </w:rPr>
        <w:t>-0.017) y Reyes-González et al.</w:t>
      </w:r>
      <w:r w:rsidR="007A36DA" w:rsidRPr="002F6E87">
        <w:rPr>
          <w:rFonts w:ascii="Verdana" w:hAnsi="Verdana" w:cs="Times New Roman"/>
          <w:sz w:val="24"/>
          <w:szCs w:val="24"/>
        </w:rPr>
        <w:t xml:space="preserve"> </w:t>
      </w:r>
      <w:r w:rsidR="00AC71BB" w:rsidRPr="002F6E87">
        <w:rPr>
          <w:rFonts w:ascii="Verdana" w:hAnsi="Verdana" w:cs="Times New Roman"/>
          <w:sz w:val="24"/>
          <w:szCs w:val="24"/>
        </w:rPr>
        <w:t>(</w:t>
      </w:r>
      <w:r w:rsidR="007A36DA" w:rsidRPr="002F6E87">
        <w:rPr>
          <w:rFonts w:ascii="Verdana" w:hAnsi="Verdana" w:cs="Times New Roman"/>
          <w:sz w:val="24"/>
          <w:szCs w:val="24"/>
        </w:rPr>
        <w:t>2015</w:t>
      </w:r>
      <w:r w:rsidR="00AC71BB" w:rsidRPr="002F6E87">
        <w:rPr>
          <w:rFonts w:ascii="Verdana" w:hAnsi="Verdana" w:cs="Times New Roman"/>
          <w:sz w:val="24"/>
          <w:szCs w:val="24"/>
        </w:rPr>
        <w:t>)</w:t>
      </w:r>
      <w:r w:rsidR="007A36DA" w:rsidRPr="002F6E87">
        <w:rPr>
          <w:rFonts w:ascii="Verdana" w:hAnsi="Verdana" w:cs="Times New Roman"/>
          <w:sz w:val="24"/>
          <w:szCs w:val="24"/>
        </w:rPr>
        <w:t xml:space="preserve"> para alfalfa en México (Kc = 2.112*NDVI-0.4989).</w:t>
      </w:r>
      <w:r w:rsidR="000E77BE" w:rsidRPr="002F6E87">
        <w:rPr>
          <w:rFonts w:ascii="Verdana" w:hAnsi="Verdana" w:cs="Times New Roman"/>
          <w:sz w:val="24"/>
          <w:szCs w:val="24"/>
        </w:rPr>
        <w:t xml:space="preserve"> Estas ecuaciones fueron generadas para desarrollar nuevos valores de Kc en condiciones locales como lo</w:t>
      </w:r>
      <w:r w:rsidR="00074180">
        <w:rPr>
          <w:rFonts w:ascii="Verdana" w:hAnsi="Verdana" w:cs="Times New Roman"/>
          <w:sz w:val="24"/>
          <w:szCs w:val="24"/>
        </w:rPr>
        <w:t xml:space="preserve"> recomiendan </w:t>
      </w:r>
      <w:proofErr w:type="spellStart"/>
      <w:r w:rsidR="00074180">
        <w:rPr>
          <w:rFonts w:ascii="Verdana" w:hAnsi="Verdana" w:cs="Times New Roman"/>
          <w:sz w:val="24"/>
          <w:szCs w:val="24"/>
        </w:rPr>
        <w:t>Doorenbos</w:t>
      </w:r>
      <w:proofErr w:type="spellEnd"/>
      <w:r w:rsidR="00074180">
        <w:rPr>
          <w:rFonts w:ascii="Verdana" w:hAnsi="Verdana" w:cs="Times New Roman"/>
          <w:sz w:val="24"/>
          <w:szCs w:val="24"/>
        </w:rPr>
        <w:t xml:space="preserve"> y </w:t>
      </w:r>
      <w:proofErr w:type="spellStart"/>
      <w:r w:rsidR="00074180">
        <w:rPr>
          <w:rFonts w:ascii="Verdana" w:hAnsi="Verdana" w:cs="Times New Roman"/>
          <w:sz w:val="24"/>
          <w:szCs w:val="24"/>
        </w:rPr>
        <w:t>Pruitt</w:t>
      </w:r>
      <w:proofErr w:type="spellEnd"/>
      <w:r w:rsidR="000E77BE" w:rsidRPr="002F6E87">
        <w:rPr>
          <w:rFonts w:ascii="Verdana" w:hAnsi="Verdana" w:cs="Times New Roman"/>
          <w:sz w:val="24"/>
          <w:szCs w:val="24"/>
        </w:rPr>
        <w:t xml:space="preserve"> </w:t>
      </w:r>
      <w:r w:rsidR="00074180">
        <w:rPr>
          <w:rFonts w:ascii="Verdana" w:hAnsi="Verdana" w:cs="Times New Roman"/>
          <w:sz w:val="24"/>
          <w:szCs w:val="24"/>
        </w:rPr>
        <w:t>(</w:t>
      </w:r>
      <w:r w:rsidR="000E77BE" w:rsidRPr="002F6E87">
        <w:rPr>
          <w:rFonts w:ascii="Verdana" w:hAnsi="Verdana" w:cs="Times New Roman"/>
          <w:sz w:val="24"/>
          <w:szCs w:val="24"/>
        </w:rPr>
        <w:t>1977</w:t>
      </w:r>
      <w:r w:rsidR="00074180">
        <w:rPr>
          <w:rFonts w:ascii="Verdana" w:hAnsi="Verdana" w:cs="Times New Roman"/>
          <w:sz w:val="24"/>
          <w:szCs w:val="24"/>
        </w:rPr>
        <w:t>)</w:t>
      </w:r>
      <w:r w:rsidR="000E77BE" w:rsidRPr="002F6E87">
        <w:rPr>
          <w:rFonts w:ascii="Verdana" w:hAnsi="Verdana" w:cs="Times New Roman"/>
          <w:sz w:val="24"/>
          <w:szCs w:val="24"/>
        </w:rPr>
        <w:t xml:space="preserve"> </w:t>
      </w:r>
      <w:r w:rsidR="00074180">
        <w:rPr>
          <w:rFonts w:ascii="Verdana" w:hAnsi="Verdana" w:cs="Times New Roman"/>
          <w:sz w:val="24"/>
          <w:szCs w:val="24"/>
        </w:rPr>
        <w:t>y Allen et al.</w:t>
      </w:r>
      <w:r w:rsidR="000E77BE" w:rsidRPr="002F6E87">
        <w:rPr>
          <w:rFonts w:ascii="Verdana" w:hAnsi="Verdana" w:cs="Times New Roman"/>
          <w:sz w:val="24"/>
          <w:szCs w:val="24"/>
        </w:rPr>
        <w:t xml:space="preserve"> </w:t>
      </w:r>
      <w:r w:rsidR="00074180">
        <w:rPr>
          <w:rFonts w:ascii="Verdana" w:hAnsi="Verdana" w:cs="Times New Roman"/>
          <w:sz w:val="24"/>
          <w:szCs w:val="24"/>
        </w:rPr>
        <w:t>(</w:t>
      </w:r>
      <w:r w:rsidR="000E77BE" w:rsidRPr="002F6E87">
        <w:rPr>
          <w:rFonts w:ascii="Verdana" w:hAnsi="Verdana" w:cs="Times New Roman"/>
          <w:sz w:val="24"/>
          <w:szCs w:val="24"/>
        </w:rPr>
        <w:t>1998</w:t>
      </w:r>
      <w:r w:rsidR="00074180">
        <w:rPr>
          <w:rFonts w:ascii="Verdana" w:hAnsi="Verdana" w:cs="Times New Roman"/>
          <w:sz w:val="24"/>
          <w:szCs w:val="24"/>
        </w:rPr>
        <w:t>)</w:t>
      </w:r>
      <w:r w:rsidR="000E77BE" w:rsidRPr="002F6E87">
        <w:rPr>
          <w:rFonts w:ascii="Verdana" w:hAnsi="Verdana" w:cs="Times New Roman"/>
          <w:sz w:val="24"/>
          <w:szCs w:val="24"/>
        </w:rPr>
        <w:t xml:space="preserve">, </w:t>
      </w:r>
      <w:r w:rsidR="00E34764" w:rsidRPr="002F6E87">
        <w:rPr>
          <w:rFonts w:ascii="Verdana" w:hAnsi="Verdana" w:cs="Times New Roman"/>
          <w:sz w:val="24"/>
          <w:szCs w:val="24"/>
        </w:rPr>
        <w:t xml:space="preserve">con el objetivo de </w:t>
      </w:r>
      <w:r w:rsidR="000E77BE" w:rsidRPr="002F6E87">
        <w:rPr>
          <w:rFonts w:ascii="Verdana" w:hAnsi="Verdana" w:cs="Times New Roman"/>
          <w:sz w:val="24"/>
          <w:szCs w:val="24"/>
        </w:rPr>
        <w:t xml:space="preserve">mejorar </w:t>
      </w:r>
      <w:r w:rsidR="000A5F48" w:rsidRPr="002F6E87">
        <w:rPr>
          <w:rFonts w:ascii="Verdana" w:hAnsi="Verdana" w:cs="Times New Roman"/>
          <w:sz w:val="24"/>
          <w:szCs w:val="24"/>
        </w:rPr>
        <w:t xml:space="preserve">el manejo y </w:t>
      </w:r>
      <w:r w:rsidR="000E77BE" w:rsidRPr="002F6E87">
        <w:rPr>
          <w:rFonts w:ascii="Verdana" w:hAnsi="Verdana" w:cs="Times New Roman"/>
          <w:sz w:val="24"/>
          <w:szCs w:val="24"/>
        </w:rPr>
        <w:t>uso del agua en la agricultura.</w:t>
      </w:r>
      <w:r w:rsidR="00D33F04" w:rsidRPr="002F6E87">
        <w:rPr>
          <w:rFonts w:ascii="Verdana" w:hAnsi="Verdana" w:cs="Times New Roman"/>
          <w:sz w:val="24"/>
          <w:szCs w:val="24"/>
        </w:rPr>
        <w:t xml:space="preserve"> </w:t>
      </w:r>
    </w:p>
    <w:p w:rsidR="00DE4AC8" w:rsidRPr="002F6E87" w:rsidRDefault="00DE4AC8" w:rsidP="00E038FA">
      <w:pPr>
        <w:spacing w:after="0" w:line="240" w:lineRule="auto"/>
        <w:jc w:val="both"/>
        <w:rPr>
          <w:rFonts w:ascii="Verdana" w:hAnsi="Verdana" w:cs="Times New Roman"/>
          <w:sz w:val="24"/>
          <w:szCs w:val="24"/>
        </w:rPr>
      </w:pPr>
      <w:r w:rsidRPr="002F6E87">
        <w:rPr>
          <w:rFonts w:ascii="Verdana" w:hAnsi="Verdana" w:cs="Times New Roman"/>
          <w:sz w:val="24"/>
          <w:szCs w:val="24"/>
        </w:rPr>
        <w:t xml:space="preserve">La ecuación generada (Kc =1.0644*NDVI+0.2128) en la </w:t>
      </w:r>
      <w:r w:rsidR="006F645D" w:rsidRPr="002F6E87">
        <w:rPr>
          <w:rFonts w:ascii="Verdana" w:hAnsi="Verdana" w:cs="Times New Roman"/>
          <w:sz w:val="24"/>
          <w:szCs w:val="24"/>
        </w:rPr>
        <w:t>F</w:t>
      </w:r>
      <w:r w:rsidRPr="002F6E87">
        <w:rPr>
          <w:rFonts w:ascii="Verdana" w:hAnsi="Verdana" w:cs="Times New Roman"/>
          <w:sz w:val="24"/>
          <w:szCs w:val="24"/>
        </w:rPr>
        <w:t>igura 10 se usó para desarrollar una nueva curva de Kc para cártamo forrajero, tomando en cuenta los días después de la siembra (Figura 11). Valores similares de Kc para cártamo f</w:t>
      </w:r>
      <w:r w:rsidR="00AC71BB" w:rsidRPr="002F6E87">
        <w:rPr>
          <w:rFonts w:ascii="Verdana" w:hAnsi="Verdana" w:cs="Times New Roman"/>
          <w:sz w:val="24"/>
          <w:szCs w:val="24"/>
        </w:rPr>
        <w:t xml:space="preserve">ueron reportados por </w:t>
      </w:r>
      <w:proofErr w:type="spellStart"/>
      <w:r w:rsidR="00AC71BB" w:rsidRPr="002F6E87">
        <w:rPr>
          <w:rFonts w:ascii="Verdana" w:hAnsi="Verdana" w:cs="Times New Roman"/>
          <w:sz w:val="24"/>
          <w:szCs w:val="24"/>
        </w:rPr>
        <w:t>Kar</w:t>
      </w:r>
      <w:proofErr w:type="spellEnd"/>
      <w:r w:rsidR="00AC71BB" w:rsidRPr="002F6E87">
        <w:rPr>
          <w:rFonts w:ascii="Verdana" w:hAnsi="Verdana" w:cs="Times New Roman"/>
          <w:sz w:val="24"/>
          <w:szCs w:val="24"/>
        </w:rPr>
        <w:t xml:space="preserve"> et al.</w:t>
      </w:r>
      <w:r w:rsidRPr="002F6E87">
        <w:rPr>
          <w:rFonts w:ascii="Verdana" w:hAnsi="Verdana" w:cs="Times New Roman"/>
          <w:sz w:val="24"/>
          <w:szCs w:val="24"/>
        </w:rPr>
        <w:t xml:space="preserve"> </w:t>
      </w:r>
      <w:r w:rsidR="00AC71BB" w:rsidRPr="002F6E87">
        <w:rPr>
          <w:rFonts w:ascii="Verdana" w:hAnsi="Verdana" w:cs="Times New Roman"/>
          <w:sz w:val="24"/>
          <w:szCs w:val="24"/>
        </w:rPr>
        <w:t>(</w:t>
      </w:r>
      <w:r w:rsidRPr="002F6E87">
        <w:rPr>
          <w:rFonts w:ascii="Verdana" w:hAnsi="Verdana" w:cs="Times New Roman"/>
          <w:sz w:val="24"/>
          <w:szCs w:val="24"/>
        </w:rPr>
        <w:t>20</w:t>
      </w:r>
      <w:r w:rsidR="004F6B90" w:rsidRPr="002F6E87">
        <w:rPr>
          <w:rFonts w:ascii="Verdana" w:hAnsi="Verdana" w:cs="Times New Roman"/>
          <w:sz w:val="24"/>
          <w:szCs w:val="24"/>
        </w:rPr>
        <w:t>0</w:t>
      </w:r>
      <w:r w:rsidRPr="002F6E87">
        <w:rPr>
          <w:rFonts w:ascii="Verdana" w:hAnsi="Verdana" w:cs="Times New Roman"/>
          <w:sz w:val="24"/>
          <w:szCs w:val="24"/>
        </w:rPr>
        <w:t>7</w:t>
      </w:r>
      <w:r w:rsidR="00AC71BB" w:rsidRPr="002F6E87">
        <w:rPr>
          <w:rFonts w:ascii="Verdana" w:hAnsi="Verdana" w:cs="Times New Roman"/>
          <w:sz w:val="24"/>
          <w:szCs w:val="24"/>
        </w:rPr>
        <w:t>)</w:t>
      </w:r>
      <w:r w:rsidRPr="002F6E87">
        <w:rPr>
          <w:rFonts w:ascii="Verdana" w:hAnsi="Verdana" w:cs="Times New Roman"/>
          <w:sz w:val="24"/>
          <w:szCs w:val="24"/>
        </w:rPr>
        <w:t xml:space="preserve"> en </w:t>
      </w:r>
      <w:proofErr w:type="spellStart"/>
      <w:r w:rsidRPr="002F6E87">
        <w:rPr>
          <w:rFonts w:ascii="Verdana" w:hAnsi="Verdana" w:cs="Times New Roman"/>
          <w:sz w:val="24"/>
          <w:szCs w:val="24"/>
        </w:rPr>
        <w:t>Dhenkanal</w:t>
      </w:r>
      <w:proofErr w:type="spellEnd"/>
      <w:r w:rsidRPr="002F6E87">
        <w:rPr>
          <w:rFonts w:ascii="Verdana" w:hAnsi="Verdana" w:cs="Times New Roman"/>
          <w:sz w:val="24"/>
          <w:szCs w:val="24"/>
        </w:rPr>
        <w:t xml:space="preserve">, India, quienes reportaron valores de 0.37 en la etapa inicial, 0.94 en desarrollo, 1.29 </w:t>
      </w:r>
      <w:r w:rsidR="00DE3414">
        <w:rPr>
          <w:rFonts w:ascii="Verdana" w:hAnsi="Verdana" w:cs="Times New Roman"/>
          <w:sz w:val="24"/>
          <w:szCs w:val="24"/>
        </w:rPr>
        <w:t xml:space="preserve">en </w:t>
      </w:r>
      <w:r w:rsidR="0017516E">
        <w:rPr>
          <w:rFonts w:ascii="Verdana" w:hAnsi="Verdana" w:cs="Times New Roman"/>
          <w:sz w:val="24"/>
          <w:szCs w:val="24"/>
        </w:rPr>
        <w:t>madurez</w:t>
      </w:r>
      <w:r w:rsidRPr="002F6E87">
        <w:rPr>
          <w:rFonts w:ascii="Verdana" w:hAnsi="Verdana" w:cs="Times New Roman"/>
          <w:sz w:val="24"/>
          <w:szCs w:val="24"/>
        </w:rPr>
        <w:t xml:space="preserve"> y 0.35 al final de la estación de crecimiento. Sin embargo, en las dos últimas etapas</w:t>
      </w:r>
      <w:r w:rsidR="0087147F">
        <w:rPr>
          <w:rFonts w:ascii="Verdana" w:hAnsi="Verdana" w:cs="Times New Roman"/>
          <w:sz w:val="24"/>
          <w:szCs w:val="24"/>
        </w:rPr>
        <w:t xml:space="preserve"> </w:t>
      </w:r>
      <w:r w:rsidR="0017516E">
        <w:rPr>
          <w:rFonts w:ascii="Verdana" w:hAnsi="Verdana" w:cs="Times New Roman"/>
          <w:sz w:val="24"/>
          <w:szCs w:val="24"/>
        </w:rPr>
        <w:t>(madurez</w:t>
      </w:r>
      <w:r w:rsidR="0087147F">
        <w:rPr>
          <w:rFonts w:ascii="Verdana" w:hAnsi="Verdana" w:cs="Times New Roman"/>
          <w:sz w:val="24"/>
          <w:szCs w:val="24"/>
        </w:rPr>
        <w:t xml:space="preserve"> y final)</w:t>
      </w:r>
      <w:r w:rsidRPr="002F6E87">
        <w:rPr>
          <w:rFonts w:ascii="Verdana" w:hAnsi="Verdana" w:cs="Times New Roman"/>
          <w:sz w:val="24"/>
          <w:szCs w:val="24"/>
        </w:rPr>
        <w:t xml:space="preserve"> hubo una discrepancia con los encontrados en este estudio, siendo más notable al final del ciclo, ya que el cártamo evaluado en la </w:t>
      </w:r>
      <w:r w:rsidR="000A39CE">
        <w:rPr>
          <w:rFonts w:ascii="Verdana" w:hAnsi="Verdana" w:cs="Times New Roman"/>
          <w:sz w:val="24"/>
          <w:szCs w:val="24"/>
        </w:rPr>
        <w:t>Comarca Lagunera</w:t>
      </w:r>
      <w:r w:rsidRPr="002F6E87">
        <w:rPr>
          <w:rFonts w:ascii="Verdana" w:hAnsi="Verdana" w:cs="Times New Roman"/>
          <w:sz w:val="24"/>
          <w:szCs w:val="24"/>
        </w:rPr>
        <w:t xml:space="preserve"> es </w:t>
      </w:r>
      <w:r w:rsidR="000A39CE">
        <w:rPr>
          <w:rFonts w:ascii="Verdana" w:hAnsi="Verdana" w:cs="Times New Roman"/>
          <w:sz w:val="24"/>
          <w:szCs w:val="24"/>
        </w:rPr>
        <w:t xml:space="preserve">utilizado </w:t>
      </w:r>
      <w:r w:rsidRPr="002F6E87">
        <w:rPr>
          <w:rFonts w:ascii="Verdana" w:hAnsi="Verdana" w:cs="Times New Roman"/>
          <w:sz w:val="24"/>
          <w:szCs w:val="24"/>
        </w:rPr>
        <w:t>para forraje</w:t>
      </w:r>
      <w:r w:rsidR="000A39CE">
        <w:rPr>
          <w:rFonts w:ascii="Verdana" w:hAnsi="Verdana" w:cs="Times New Roman"/>
          <w:sz w:val="24"/>
          <w:szCs w:val="24"/>
        </w:rPr>
        <w:t xml:space="preserve"> y </w:t>
      </w:r>
      <w:r w:rsidR="00633379">
        <w:rPr>
          <w:rFonts w:ascii="Verdana" w:hAnsi="Verdana" w:cs="Times New Roman"/>
          <w:sz w:val="24"/>
          <w:szCs w:val="24"/>
        </w:rPr>
        <w:t>es cosechado</w:t>
      </w:r>
      <w:r w:rsidR="000A39CE">
        <w:rPr>
          <w:rFonts w:ascii="Verdana" w:hAnsi="Verdana" w:cs="Times New Roman"/>
          <w:sz w:val="24"/>
          <w:szCs w:val="24"/>
        </w:rPr>
        <w:t xml:space="preserve"> en</w:t>
      </w:r>
      <w:r w:rsidR="00DE1FF0" w:rsidRPr="002F6E87">
        <w:rPr>
          <w:rFonts w:ascii="Verdana" w:hAnsi="Verdana" w:cs="Times New Roman"/>
          <w:sz w:val="24"/>
          <w:szCs w:val="24"/>
        </w:rPr>
        <w:t xml:space="preserve"> </w:t>
      </w:r>
      <w:r w:rsidRPr="002F6E87">
        <w:rPr>
          <w:rFonts w:ascii="Verdana" w:hAnsi="Verdana" w:cs="Times New Roman"/>
          <w:sz w:val="24"/>
          <w:szCs w:val="24"/>
        </w:rPr>
        <w:t>verde</w:t>
      </w:r>
      <w:r w:rsidR="000A39CE">
        <w:rPr>
          <w:rFonts w:ascii="Verdana" w:hAnsi="Verdana" w:cs="Times New Roman"/>
          <w:sz w:val="24"/>
          <w:szCs w:val="24"/>
        </w:rPr>
        <w:t xml:space="preserve">, por lo que </w:t>
      </w:r>
      <w:r w:rsidRPr="002F6E87">
        <w:rPr>
          <w:rFonts w:ascii="Verdana" w:hAnsi="Verdana" w:cs="Times New Roman"/>
          <w:sz w:val="24"/>
          <w:szCs w:val="24"/>
        </w:rPr>
        <w:t xml:space="preserve">no </w:t>
      </w:r>
      <w:r w:rsidR="003E38FC" w:rsidRPr="002F6E87">
        <w:rPr>
          <w:rFonts w:ascii="Verdana" w:hAnsi="Verdana" w:cs="Times New Roman"/>
          <w:sz w:val="24"/>
          <w:szCs w:val="24"/>
        </w:rPr>
        <w:t>alcanza</w:t>
      </w:r>
      <w:r w:rsidRPr="002F6E87">
        <w:rPr>
          <w:rFonts w:ascii="Verdana" w:hAnsi="Verdana" w:cs="Times New Roman"/>
          <w:sz w:val="24"/>
          <w:szCs w:val="24"/>
        </w:rPr>
        <w:t xml:space="preserve"> la </w:t>
      </w:r>
      <w:r w:rsidR="000A39CE">
        <w:rPr>
          <w:rFonts w:ascii="Verdana" w:hAnsi="Verdana" w:cs="Times New Roman"/>
          <w:sz w:val="24"/>
          <w:szCs w:val="24"/>
        </w:rPr>
        <w:t>madurez fisiológica</w:t>
      </w:r>
      <w:r w:rsidR="003E38FC" w:rsidRPr="002F6E87">
        <w:rPr>
          <w:rFonts w:ascii="Verdana" w:hAnsi="Verdana" w:cs="Times New Roman"/>
          <w:sz w:val="24"/>
          <w:szCs w:val="24"/>
        </w:rPr>
        <w:t xml:space="preserve"> como el cártamo que se </w:t>
      </w:r>
      <w:r w:rsidR="000A39CE">
        <w:rPr>
          <w:rFonts w:ascii="Verdana" w:hAnsi="Verdana" w:cs="Times New Roman"/>
          <w:sz w:val="24"/>
          <w:szCs w:val="24"/>
        </w:rPr>
        <w:t>utiliza</w:t>
      </w:r>
      <w:r w:rsidR="003E38FC" w:rsidRPr="002F6E87">
        <w:rPr>
          <w:rFonts w:ascii="Verdana" w:hAnsi="Verdana" w:cs="Times New Roman"/>
          <w:sz w:val="24"/>
          <w:szCs w:val="24"/>
        </w:rPr>
        <w:t xml:space="preserve"> para semilla</w:t>
      </w:r>
      <w:r w:rsidRPr="002F6E87">
        <w:rPr>
          <w:rFonts w:ascii="Verdana" w:hAnsi="Verdana" w:cs="Times New Roman"/>
          <w:sz w:val="24"/>
          <w:szCs w:val="24"/>
        </w:rPr>
        <w:t>.</w:t>
      </w:r>
    </w:p>
    <w:p w:rsidR="00312DC7" w:rsidRPr="002F6E87" w:rsidRDefault="00312DC7" w:rsidP="00E038FA">
      <w:pPr>
        <w:spacing w:after="0" w:line="240" w:lineRule="auto"/>
        <w:rPr>
          <w:rFonts w:ascii="Verdana" w:hAnsi="Verdana"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3D23B6" w:rsidRPr="002F6E87" w:rsidTr="007C4F91">
        <w:tc>
          <w:tcPr>
            <w:tcW w:w="8828" w:type="dxa"/>
          </w:tcPr>
          <w:p w:rsidR="003D23B6" w:rsidRPr="002F6E87" w:rsidRDefault="0024420A" w:rsidP="00E038FA">
            <w:pPr>
              <w:jc w:val="center"/>
              <w:rPr>
                <w:rFonts w:ascii="Verdana" w:hAnsi="Verdana" w:cs="Times New Roman"/>
              </w:rPr>
            </w:pPr>
            <w:r>
              <w:rPr>
                <w:rFonts w:ascii="Verdana" w:hAnsi="Verdana" w:cs="Times New Roman"/>
                <w:noProof/>
                <w:lang w:eastAsia="es-MX"/>
              </w:rPr>
              <w:drawing>
                <wp:inline distT="0" distB="0" distL="0" distR="0" wp14:anchorId="57E0ED30">
                  <wp:extent cx="4572000" cy="261597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b="4638"/>
                          <a:stretch/>
                        </pic:blipFill>
                        <pic:spPr bwMode="auto">
                          <a:xfrm>
                            <a:off x="0" y="0"/>
                            <a:ext cx="4572000" cy="261597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D23B6" w:rsidRPr="002F6E87" w:rsidRDefault="000E77BE" w:rsidP="00E038FA">
      <w:pPr>
        <w:spacing w:line="240" w:lineRule="auto"/>
        <w:jc w:val="center"/>
        <w:rPr>
          <w:rFonts w:ascii="Verdana" w:hAnsi="Verdana" w:cs="Times New Roman"/>
          <w:sz w:val="24"/>
          <w:szCs w:val="24"/>
        </w:rPr>
      </w:pPr>
      <w:r w:rsidRPr="002F6E87">
        <w:rPr>
          <w:rFonts w:ascii="Verdana" w:hAnsi="Verdana" w:cs="Times New Roman"/>
          <w:b/>
          <w:sz w:val="24"/>
          <w:szCs w:val="24"/>
        </w:rPr>
        <w:lastRenderedPageBreak/>
        <w:t>Figura 10.</w:t>
      </w:r>
      <w:r w:rsidR="001658A1" w:rsidRPr="002F6E87">
        <w:rPr>
          <w:rFonts w:ascii="Verdana" w:hAnsi="Verdana" w:cs="Times New Roman"/>
          <w:sz w:val="24"/>
          <w:szCs w:val="24"/>
        </w:rPr>
        <w:t xml:space="preserve"> Relación entre </w:t>
      </w:r>
      <w:r w:rsidR="0024420A">
        <w:rPr>
          <w:rFonts w:ascii="Verdana" w:hAnsi="Verdana" w:cs="Times New Roman"/>
          <w:sz w:val="24"/>
          <w:szCs w:val="24"/>
        </w:rPr>
        <w:t>el</w:t>
      </w:r>
      <w:r w:rsidR="0024420A" w:rsidRPr="002F6E87">
        <w:rPr>
          <w:rFonts w:ascii="Verdana" w:hAnsi="Verdana" w:cs="Times New Roman"/>
          <w:sz w:val="24"/>
          <w:szCs w:val="24"/>
        </w:rPr>
        <w:t xml:space="preserve"> </w:t>
      </w:r>
      <w:proofErr w:type="spellStart"/>
      <w:r w:rsidR="0024420A" w:rsidRPr="002F6E87">
        <w:rPr>
          <w:rFonts w:ascii="Verdana" w:hAnsi="Verdana" w:cs="Times New Roman"/>
          <w:sz w:val="24"/>
          <w:szCs w:val="24"/>
        </w:rPr>
        <w:t>NDVI</w:t>
      </w:r>
      <w:r w:rsidR="0024420A" w:rsidRPr="00952240">
        <w:rPr>
          <w:rFonts w:ascii="Verdana" w:hAnsi="Verdana" w:cs="Times New Roman"/>
          <w:sz w:val="24"/>
          <w:szCs w:val="24"/>
          <w:vertAlign w:val="subscript"/>
        </w:rPr>
        <w:t>campo</w:t>
      </w:r>
      <w:proofErr w:type="spellEnd"/>
      <w:r w:rsidR="001658A1" w:rsidRPr="002F6E87">
        <w:rPr>
          <w:rFonts w:ascii="Verdana" w:hAnsi="Verdana" w:cs="Times New Roman"/>
          <w:sz w:val="24"/>
          <w:szCs w:val="24"/>
        </w:rPr>
        <w:t xml:space="preserve"> y el Kc obtenido de la FAO-56 para dos años de estudio.</w:t>
      </w:r>
    </w:p>
    <w:p w:rsidR="003D23B6" w:rsidRPr="002F6E87" w:rsidRDefault="003D23B6" w:rsidP="00E038FA">
      <w:pPr>
        <w:spacing w:line="240" w:lineRule="auto"/>
        <w:rPr>
          <w:rFonts w:ascii="Verdana" w:hAnsi="Verdana" w:cs="Times New Roman"/>
        </w:rPr>
      </w:pPr>
      <w:r w:rsidRPr="002F6E87">
        <w:rPr>
          <w:rFonts w:ascii="Verdana" w:hAnsi="Verdana" w:cs="Times New Roman"/>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847882" w:rsidRPr="002F6E87" w:rsidTr="007C4F91">
        <w:tc>
          <w:tcPr>
            <w:tcW w:w="8828" w:type="dxa"/>
          </w:tcPr>
          <w:p w:rsidR="00847882" w:rsidRPr="002F6E87" w:rsidRDefault="00841755" w:rsidP="00E038FA">
            <w:pPr>
              <w:jc w:val="center"/>
              <w:rPr>
                <w:rFonts w:ascii="Verdana" w:hAnsi="Verdana" w:cs="Times New Roman"/>
              </w:rPr>
            </w:pPr>
            <w:r>
              <w:rPr>
                <w:rFonts w:ascii="Verdana" w:hAnsi="Verdana" w:cs="Times New Roman"/>
                <w:noProof/>
                <w:lang w:eastAsia="es-MX"/>
              </w:rPr>
              <w:drawing>
                <wp:inline distT="0" distB="0" distL="0" distR="0" wp14:anchorId="232B3434">
                  <wp:extent cx="4564380" cy="2735580"/>
                  <wp:effectExtent l="0" t="0" r="7620" b="762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4380" cy="2735580"/>
                          </a:xfrm>
                          <a:prstGeom prst="rect">
                            <a:avLst/>
                          </a:prstGeom>
                          <a:noFill/>
                        </pic:spPr>
                      </pic:pic>
                    </a:graphicData>
                  </a:graphic>
                </wp:inline>
              </w:drawing>
            </w:r>
          </w:p>
        </w:tc>
      </w:tr>
    </w:tbl>
    <w:p w:rsidR="003D23B6" w:rsidRPr="002F6E87" w:rsidRDefault="000E77BE" w:rsidP="00E038FA">
      <w:pPr>
        <w:spacing w:line="240" w:lineRule="auto"/>
        <w:jc w:val="center"/>
        <w:rPr>
          <w:rFonts w:ascii="Verdana" w:hAnsi="Verdana" w:cs="Times New Roman"/>
          <w:sz w:val="24"/>
          <w:szCs w:val="24"/>
        </w:rPr>
      </w:pPr>
      <w:r w:rsidRPr="002F6E87">
        <w:rPr>
          <w:rFonts w:ascii="Verdana" w:hAnsi="Verdana" w:cs="Times New Roman"/>
          <w:b/>
          <w:sz w:val="24"/>
          <w:szCs w:val="24"/>
        </w:rPr>
        <w:t>Figura 11.</w:t>
      </w:r>
      <w:r w:rsidR="001658A1" w:rsidRPr="002F6E87">
        <w:rPr>
          <w:rFonts w:ascii="Verdana" w:hAnsi="Verdana" w:cs="Times New Roman"/>
          <w:sz w:val="24"/>
          <w:szCs w:val="24"/>
        </w:rPr>
        <w:t xml:space="preserve"> Curva de nuevo Kc comparado con el Kc FAO-56.</w:t>
      </w:r>
    </w:p>
    <w:p w:rsidR="00031B0E" w:rsidRDefault="00031B0E" w:rsidP="00E038FA">
      <w:pPr>
        <w:spacing w:after="0" w:line="240" w:lineRule="auto"/>
        <w:rPr>
          <w:rFonts w:ascii="Verdana" w:hAnsi="Verdana" w:cs="Times New Roman"/>
          <w:sz w:val="24"/>
          <w:szCs w:val="24"/>
        </w:rPr>
      </w:pPr>
    </w:p>
    <w:p w:rsidR="00485BBC" w:rsidRPr="002F6E87" w:rsidRDefault="00485BBC" w:rsidP="00E038FA">
      <w:pPr>
        <w:spacing w:after="0" w:line="240" w:lineRule="auto"/>
        <w:rPr>
          <w:rFonts w:ascii="Verdana" w:hAnsi="Verdana" w:cs="Times New Roman"/>
          <w:sz w:val="24"/>
          <w:szCs w:val="24"/>
        </w:rPr>
      </w:pPr>
    </w:p>
    <w:p w:rsidR="001B2001" w:rsidRDefault="00031B0E" w:rsidP="00E038FA">
      <w:pPr>
        <w:spacing w:after="0" w:line="240" w:lineRule="auto"/>
        <w:jc w:val="center"/>
        <w:rPr>
          <w:rFonts w:ascii="Verdana" w:hAnsi="Verdana" w:cs="Times New Roman"/>
          <w:b/>
          <w:sz w:val="28"/>
          <w:szCs w:val="28"/>
        </w:rPr>
      </w:pPr>
      <w:r w:rsidRPr="002F6E87">
        <w:rPr>
          <w:rFonts w:ascii="Verdana" w:hAnsi="Verdana" w:cs="Times New Roman"/>
          <w:b/>
          <w:sz w:val="28"/>
          <w:szCs w:val="28"/>
        </w:rPr>
        <w:t xml:space="preserve">Comparación entre </w:t>
      </w:r>
      <w:proofErr w:type="spellStart"/>
      <w:r w:rsidRPr="002F6E87">
        <w:rPr>
          <w:rFonts w:ascii="Verdana" w:hAnsi="Verdana" w:cs="Times New Roman"/>
          <w:b/>
          <w:sz w:val="28"/>
          <w:szCs w:val="28"/>
        </w:rPr>
        <w:t>ETo</w:t>
      </w:r>
      <w:proofErr w:type="spellEnd"/>
      <w:r w:rsidRPr="002F6E87">
        <w:rPr>
          <w:rFonts w:ascii="Verdana" w:hAnsi="Verdana" w:cs="Times New Roman"/>
          <w:b/>
          <w:sz w:val="28"/>
          <w:szCs w:val="28"/>
        </w:rPr>
        <w:t xml:space="preserve"> y </w:t>
      </w:r>
      <w:proofErr w:type="spellStart"/>
      <w:r w:rsidR="001B2001" w:rsidRPr="002F6E87">
        <w:rPr>
          <w:rFonts w:ascii="Verdana" w:hAnsi="Verdana" w:cs="Times New Roman"/>
          <w:b/>
          <w:sz w:val="28"/>
          <w:szCs w:val="28"/>
        </w:rPr>
        <w:t>ETc</w:t>
      </w:r>
      <w:proofErr w:type="spellEnd"/>
    </w:p>
    <w:p w:rsidR="00485BBC" w:rsidRDefault="00485BBC" w:rsidP="00E038FA">
      <w:pPr>
        <w:spacing w:after="0" w:line="240" w:lineRule="auto"/>
        <w:jc w:val="center"/>
        <w:rPr>
          <w:rFonts w:ascii="Verdana" w:hAnsi="Verdana" w:cs="Times New Roman"/>
          <w:b/>
          <w:sz w:val="28"/>
          <w:szCs w:val="28"/>
        </w:rPr>
      </w:pPr>
    </w:p>
    <w:p w:rsidR="00485BBC" w:rsidRPr="002F6E87" w:rsidRDefault="00485BBC" w:rsidP="00E038FA">
      <w:pPr>
        <w:spacing w:after="0" w:line="240" w:lineRule="auto"/>
        <w:jc w:val="center"/>
        <w:rPr>
          <w:rFonts w:ascii="Verdana" w:hAnsi="Verdana" w:cs="Times New Roman"/>
          <w:b/>
          <w:sz w:val="28"/>
          <w:szCs w:val="28"/>
        </w:rPr>
      </w:pPr>
    </w:p>
    <w:p w:rsidR="00031B0E" w:rsidRPr="002F6E87" w:rsidRDefault="00031B0E" w:rsidP="00E038FA">
      <w:pPr>
        <w:spacing w:after="0" w:line="240" w:lineRule="auto"/>
        <w:jc w:val="both"/>
        <w:rPr>
          <w:rFonts w:ascii="Verdana" w:hAnsi="Verdana" w:cs="Times New Roman"/>
          <w:sz w:val="24"/>
          <w:szCs w:val="24"/>
        </w:rPr>
      </w:pPr>
      <w:r w:rsidRPr="002F6E87">
        <w:rPr>
          <w:rFonts w:ascii="Verdana" w:hAnsi="Verdana" w:cs="Times New Roman"/>
          <w:sz w:val="24"/>
          <w:szCs w:val="24"/>
        </w:rPr>
        <w:t xml:space="preserve">Los valores de </w:t>
      </w:r>
      <w:proofErr w:type="spellStart"/>
      <w:r w:rsidRPr="002F6E87">
        <w:rPr>
          <w:rFonts w:ascii="Verdana" w:hAnsi="Verdana" w:cs="Times New Roman"/>
          <w:sz w:val="24"/>
          <w:szCs w:val="24"/>
        </w:rPr>
        <w:t>ETo</w:t>
      </w:r>
      <w:proofErr w:type="spellEnd"/>
      <w:r w:rsidRPr="002F6E87">
        <w:rPr>
          <w:rFonts w:ascii="Verdana" w:hAnsi="Verdana" w:cs="Times New Roman"/>
          <w:sz w:val="24"/>
          <w:szCs w:val="24"/>
        </w:rPr>
        <w:t xml:space="preserve"> se tomaron de la estación meteorológica del Campo Experimental La Laguna, </w:t>
      </w:r>
      <w:r w:rsidR="006F645D" w:rsidRPr="002F6E87">
        <w:rPr>
          <w:rFonts w:ascii="Verdana" w:hAnsi="Verdana" w:cs="Times New Roman"/>
          <w:sz w:val="24"/>
          <w:szCs w:val="24"/>
        </w:rPr>
        <w:t>la</w:t>
      </w:r>
      <w:r w:rsidRPr="002F6E87">
        <w:rPr>
          <w:rFonts w:ascii="Verdana" w:hAnsi="Verdana" w:cs="Times New Roman"/>
          <w:sz w:val="24"/>
          <w:szCs w:val="24"/>
        </w:rPr>
        <w:t xml:space="preserve"> cual se encuentra a 15 km del área de estudio, mientras que los valores de </w:t>
      </w:r>
      <w:proofErr w:type="spellStart"/>
      <w:r w:rsidRPr="002F6E87">
        <w:rPr>
          <w:rFonts w:ascii="Verdana" w:hAnsi="Verdana" w:cs="Times New Roman"/>
          <w:sz w:val="24"/>
          <w:szCs w:val="24"/>
        </w:rPr>
        <w:t>ETc</w:t>
      </w:r>
      <w:proofErr w:type="spellEnd"/>
      <w:r w:rsidRPr="002F6E87">
        <w:rPr>
          <w:rFonts w:ascii="Verdana" w:hAnsi="Verdana" w:cs="Times New Roman"/>
          <w:sz w:val="24"/>
          <w:szCs w:val="24"/>
        </w:rPr>
        <w:t xml:space="preserve"> es el resultado de multiplicar los valores nuevos de Kc por la </w:t>
      </w:r>
      <w:proofErr w:type="spellStart"/>
      <w:r w:rsidRPr="002F6E87">
        <w:rPr>
          <w:rFonts w:ascii="Verdana" w:hAnsi="Verdana" w:cs="Times New Roman"/>
          <w:sz w:val="24"/>
          <w:szCs w:val="24"/>
        </w:rPr>
        <w:t>ETo</w:t>
      </w:r>
      <w:proofErr w:type="spellEnd"/>
      <w:r w:rsidRPr="002F6E87">
        <w:rPr>
          <w:rFonts w:ascii="Verdana" w:hAnsi="Verdana" w:cs="Times New Roman"/>
          <w:sz w:val="24"/>
          <w:szCs w:val="24"/>
        </w:rPr>
        <w:t xml:space="preserve">. </w:t>
      </w:r>
      <w:r w:rsidR="00430E92" w:rsidRPr="002F6E87">
        <w:rPr>
          <w:rFonts w:ascii="Verdana" w:hAnsi="Verdana" w:cs="Times New Roman"/>
          <w:sz w:val="24"/>
          <w:szCs w:val="24"/>
        </w:rPr>
        <w:t xml:space="preserve">La </w:t>
      </w:r>
      <w:r w:rsidR="006F645D" w:rsidRPr="002F6E87">
        <w:rPr>
          <w:rFonts w:ascii="Verdana" w:hAnsi="Verdana" w:cs="Times New Roman"/>
          <w:sz w:val="24"/>
          <w:szCs w:val="24"/>
        </w:rPr>
        <w:t>F</w:t>
      </w:r>
      <w:r w:rsidR="00430E92" w:rsidRPr="002F6E87">
        <w:rPr>
          <w:rFonts w:ascii="Verdana" w:hAnsi="Verdana" w:cs="Times New Roman"/>
          <w:sz w:val="24"/>
          <w:szCs w:val="24"/>
        </w:rPr>
        <w:t xml:space="preserve">igura 12 muestra la comparación de </w:t>
      </w:r>
      <w:proofErr w:type="spellStart"/>
      <w:r w:rsidR="00430E92" w:rsidRPr="002F6E87">
        <w:rPr>
          <w:rFonts w:ascii="Verdana" w:hAnsi="Verdana" w:cs="Times New Roman"/>
          <w:sz w:val="24"/>
          <w:szCs w:val="24"/>
        </w:rPr>
        <w:t>ETo</w:t>
      </w:r>
      <w:proofErr w:type="spellEnd"/>
      <w:r w:rsidR="00430E92" w:rsidRPr="002F6E87">
        <w:rPr>
          <w:rFonts w:ascii="Verdana" w:hAnsi="Verdana" w:cs="Times New Roman"/>
          <w:sz w:val="24"/>
          <w:szCs w:val="24"/>
        </w:rPr>
        <w:t xml:space="preserve"> y </w:t>
      </w:r>
      <w:proofErr w:type="spellStart"/>
      <w:r w:rsidR="00430E92" w:rsidRPr="002F6E87">
        <w:rPr>
          <w:rFonts w:ascii="Verdana" w:hAnsi="Verdana" w:cs="Times New Roman"/>
          <w:sz w:val="24"/>
          <w:szCs w:val="24"/>
        </w:rPr>
        <w:t>ETc</w:t>
      </w:r>
      <w:proofErr w:type="spellEnd"/>
      <w:r w:rsidR="00430E92" w:rsidRPr="002F6E87">
        <w:rPr>
          <w:rFonts w:ascii="Verdana" w:hAnsi="Verdana" w:cs="Times New Roman"/>
          <w:sz w:val="24"/>
          <w:szCs w:val="24"/>
        </w:rPr>
        <w:t xml:space="preserve"> para el ciclo 2017-2018. Al inicio del ciclo (1-20 DDS)</w:t>
      </w:r>
      <w:r w:rsidR="00972C6C" w:rsidRPr="002F6E87">
        <w:rPr>
          <w:rFonts w:ascii="Verdana" w:hAnsi="Verdana" w:cs="Times New Roman"/>
          <w:sz w:val="24"/>
          <w:szCs w:val="24"/>
        </w:rPr>
        <w:t xml:space="preserve"> los valores de </w:t>
      </w:r>
      <w:proofErr w:type="spellStart"/>
      <w:r w:rsidR="00972C6C" w:rsidRPr="002F6E87">
        <w:rPr>
          <w:rFonts w:ascii="Verdana" w:hAnsi="Verdana" w:cs="Times New Roman"/>
          <w:sz w:val="24"/>
          <w:szCs w:val="24"/>
        </w:rPr>
        <w:t>ETo</w:t>
      </w:r>
      <w:proofErr w:type="spellEnd"/>
      <w:r w:rsidR="00972C6C" w:rsidRPr="002F6E87">
        <w:rPr>
          <w:rFonts w:ascii="Verdana" w:hAnsi="Verdana" w:cs="Times New Roman"/>
          <w:sz w:val="24"/>
          <w:szCs w:val="24"/>
        </w:rPr>
        <w:t xml:space="preserve"> fueron alrededor de</w:t>
      </w:r>
      <w:r w:rsidR="00E0374A" w:rsidRPr="002F6E87">
        <w:rPr>
          <w:rFonts w:ascii="Verdana" w:hAnsi="Verdana" w:cs="Times New Roman"/>
          <w:sz w:val="24"/>
          <w:szCs w:val="24"/>
        </w:rPr>
        <w:t xml:space="preserve"> 2 mm dí</w:t>
      </w:r>
      <w:r w:rsidR="00972C6C" w:rsidRPr="002F6E87">
        <w:rPr>
          <w:rFonts w:ascii="Verdana" w:hAnsi="Verdana" w:cs="Times New Roman"/>
          <w:sz w:val="24"/>
          <w:szCs w:val="24"/>
        </w:rPr>
        <w:t>a</w:t>
      </w:r>
      <w:r w:rsidR="00972C6C" w:rsidRPr="002F6E87">
        <w:rPr>
          <w:rFonts w:ascii="Verdana" w:hAnsi="Verdana" w:cs="Times New Roman"/>
          <w:sz w:val="24"/>
          <w:szCs w:val="24"/>
          <w:vertAlign w:val="superscript"/>
        </w:rPr>
        <w:t>-1</w:t>
      </w:r>
      <w:r w:rsidR="00972C6C" w:rsidRPr="002F6E87">
        <w:rPr>
          <w:rFonts w:ascii="Verdana" w:hAnsi="Verdana" w:cs="Times New Roman"/>
          <w:sz w:val="24"/>
          <w:szCs w:val="24"/>
        </w:rPr>
        <w:t xml:space="preserve">, mientras que para la </w:t>
      </w:r>
      <w:proofErr w:type="spellStart"/>
      <w:r w:rsidR="00972C6C" w:rsidRPr="002F6E87">
        <w:rPr>
          <w:rFonts w:ascii="Verdana" w:hAnsi="Verdana" w:cs="Times New Roman"/>
          <w:sz w:val="24"/>
          <w:szCs w:val="24"/>
        </w:rPr>
        <w:t>ETc</w:t>
      </w:r>
      <w:proofErr w:type="spellEnd"/>
      <w:r w:rsidR="00E0374A" w:rsidRPr="002F6E87">
        <w:rPr>
          <w:rFonts w:ascii="Verdana" w:hAnsi="Verdana" w:cs="Times New Roman"/>
          <w:sz w:val="24"/>
          <w:szCs w:val="24"/>
        </w:rPr>
        <w:t xml:space="preserve"> fueron 0.23 mm dí</w:t>
      </w:r>
      <w:r w:rsidR="00972C6C" w:rsidRPr="002F6E87">
        <w:rPr>
          <w:rFonts w:ascii="Verdana" w:hAnsi="Verdana" w:cs="Times New Roman"/>
          <w:sz w:val="24"/>
          <w:szCs w:val="24"/>
        </w:rPr>
        <w:t>a</w:t>
      </w:r>
      <w:r w:rsidR="00972C6C" w:rsidRPr="002F6E87">
        <w:rPr>
          <w:rFonts w:ascii="Verdana" w:hAnsi="Verdana" w:cs="Times New Roman"/>
          <w:sz w:val="24"/>
          <w:szCs w:val="24"/>
          <w:vertAlign w:val="superscript"/>
        </w:rPr>
        <w:t>-1</w:t>
      </w:r>
      <w:r w:rsidR="00972C6C" w:rsidRPr="002F6E87">
        <w:rPr>
          <w:rFonts w:ascii="Verdana" w:hAnsi="Verdana" w:cs="Times New Roman"/>
          <w:sz w:val="24"/>
          <w:szCs w:val="24"/>
        </w:rPr>
        <w:t xml:space="preserve">. En la etapa de desarrollo (21-57 DDS) los valores de </w:t>
      </w:r>
      <w:proofErr w:type="spellStart"/>
      <w:r w:rsidR="00972C6C" w:rsidRPr="002F6E87">
        <w:rPr>
          <w:rFonts w:ascii="Verdana" w:hAnsi="Verdana" w:cs="Times New Roman"/>
          <w:sz w:val="24"/>
          <w:szCs w:val="24"/>
        </w:rPr>
        <w:t>ETo</w:t>
      </w:r>
      <w:proofErr w:type="spellEnd"/>
      <w:r w:rsidR="00972C6C" w:rsidRPr="002F6E87">
        <w:rPr>
          <w:rFonts w:ascii="Verdana" w:hAnsi="Verdana" w:cs="Times New Roman"/>
          <w:sz w:val="24"/>
          <w:szCs w:val="24"/>
        </w:rPr>
        <w:t xml:space="preserve"> </w:t>
      </w:r>
      <w:r w:rsidR="00596A31" w:rsidRPr="002F6E87">
        <w:rPr>
          <w:rFonts w:ascii="Verdana" w:hAnsi="Verdana" w:cs="Times New Roman"/>
          <w:sz w:val="24"/>
          <w:szCs w:val="24"/>
        </w:rPr>
        <w:t>fluctuaron</w:t>
      </w:r>
      <w:r w:rsidR="00E0374A" w:rsidRPr="002F6E87">
        <w:rPr>
          <w:rFonts w:ascii="Verdana" w:hAnsi="Verdana" w:cs="Times New Roman"/>
          <w:sz w:val="24"/>
          <w:szCs w:val="24"/>
        </w:rPr>
        <w:t xml:space="preserve"> en 2.5 mm dí</w:t>
      </w:r>
      <w:r w:rsidR="00972C6C" w:rsidRPr="002F6E87">
        <w:rPr>
          <w:rFonts w:ascii="Verdana" w:hAnsi="Verdana" w:cs="Times New Roman"/>
          <w:sz w:val="24"/>
          <w:szCs w:val="24"/>
        </w:rPr>
        <w:t>a</w:t>
      </w:r>
      <w:r w:rsidR="00972C6C" w:rsidRPr="002F6E87">
        <w:rPr>
          <w:rFonts w:ascii="Verdana" w:hAnsi="Verdana" w:cs="Times New Roman"/>
          <w:sz w:val="24"/>
          <w:szCs w:val="24"/>
          <w:vertAlign w:val="superscript"/>
        </w:rPr>
        <w:t>-1</w:t>
      </w:r>
      <w:r w:rsidR="00972C6C" w:rsidRPr="002F6E87">
        <w:rPr>
          <w:rFonts w:ascii="Verdana" w:hAnsi="Verdana" w:cs="Times New Roman"/>
          <w:sz w:val="24"/>
          <w:szCs w:val="24"/>
        </w:rPr>
        <w:t xml:space="preserve"> y los valores de </w:t>
      </w:r>
      <w:proofErr w:type="spellStart"/>
      <w:r w:rsidR="00972C6C" w:rsidRPr="002F6E87">
        <w:rPr>
          <w:rFonts w:ascii="Verdana" w:hAnsi="Verdana" w:cs="Times New Roman"/>
          <w:sz w:val="24"/>
          <w:szCs w:val="24"/>
        </w:rPr>
        <w:t>ETc</w:t>
      </w:r>
      <w:proofErr w:type="spellEnd"/>
      <w:r w:rsidR="00972C6C" w:rsidRPr="002F6E87">
        <w:rPr>
          <w:rFonts w:ascii="Verdana" w:hAnsi="Verdana" w:cs="Times New Roman"/>
          <w:sz w:val="24"/>
          <w:szCs w:val="24"/>
        </w:rPr>
        <w:t xml:space="preserve"> fueron de 0.3 a </w:t>
      </w:r>
      <w:r w:rsidR="00E0374A" w:rsidRPr="002F6E87">
        <w:rPr>
          <w:rFonts w:ascii="Verdana" w:hAnsi="Verdana" w:cs="Times New Roman"/>
          <w:sz w:val="24"/>
          <w:szCs w:val="24"/>
        </w:rPr>
        <w:t>2.5 mm dí</w:t>
      </w:r>
      <w:r w:rsidR="00972C6C" w:rsidRPr="002F6E87">
        <w:rPr>
          <w:rFonts w:ascii="Verdana" w:hAnsi="Verdana" w:cs="Times New Roman"/>
          <w:sz w:val="24"/>
          <w:szCs w:val="24"/>
        </w:rPr>
        <w:t>a</w:t>
      </w:r>
      <w:r w:rsidR="00972C6C" w:rsidRPr="002F6E87">
        <w:rPr>
          <w:rFonts w:ascii="Verdana" w:hAnsi="Verdana" w:cs="Times New Roman"/>
          <w:sz w:val="24"/>
          <w:szCs w:val="24"/>
          <w:vertAlign w:val="superscript"/>
        </w:rPr>
        <w:t>-1</w:t>
      </w:r>
      <w:r w:rsidR="00972C6C" w:rsidRPr="002F6E87">
        <w:rPr>
          <w:rFonts w:ascii="Verdana" w:hAnsi="Verdana" w:cs="Times New Roman"/>
          <w:sz w:val="24"/>
          <w:szCs w:val="24"/>
        </w:rPr>
        <w:t>. En la etapa de madurez (58-85 DDS)</w:t>
      </w:r>
      <w:r w:rsidR="00A17A81" w:rsidRPr="002F6E87">
        <w:rPr>
          <w:rFonts w:ascii="Verdana" w:hAnsi="Verdana" w:cs="Times New Roman"/>
          <w:sz w:val="24"/>
          <w:szCs w:val="24"/>
        </w:rPr>
        <w:t xml:space="preserve"> los valores entre </w:t>
      </w:r>
      <w:proofErr w:type="spellStart"/>
      <w:r w:rsidR="00A17A81" w:rsidRPr="002F6E87">
        <w:rPr>
          <w:rFonts w:ascii="Verdana" w:hAnsi="Verdana" w:cs="Times New Roman"/>
          <w:sz w:val="24"/>
          <w:szCs w:val="24"/>
        </w:rPr>
        <w:t>ETo</w:t>
      </w:r>
      <w:proofErr w:type="spellEnd"/>
      <w:r w:rsidR="00A17A81" w:rsidRPr="002F6E87">
        <w:rPr>
          <w:rFonts w:ascii="Verdana" w:hAnsi="Verdana" w:cs="Times New Roman"/>
          <w:sz w:val="24"/>
          <w:szCs w:val="24"/>
        </w:rPr>
        <w:t xml:space="preserve"> y </w:t>
      </w:r>
      <w:proofErr w:type="spellStart"/>
      <w:r w:rsidR="00A17A81" w:rsidRPr="002F6E87">
        <w:rPr>
          <w:rFonts w:ascii="Verdana" w:hAnsi="Verdana" w:cs="Times New Roman"/>
          <w:sz w:val="24"/>
          <w:szCs w:val="24"/>
        </w:rPr>
        <w:t>ETc</w:t>
      </w:r>
      <w:proofErr w:type="spellEnd"/>
      <w:r w:rsidR="00A17A81" w:rsidRPr="002F6E87">
        <w:rPr>
          <w:rFonts w:ascii="Verdana" w:hAnsi="Verdana" w:cs="Times New Roman"/>
          <w:sz w:val="24"/>
          <w:szCs w:val="24"/>
        </w:rPr>
        <w:t xml:space="preserve"> fueron </w:t>
      </w:r>
      <w:r w:rsidR="00E0374A" w:rsidRPr="002F6E87">
        <w:rPr>
          <w:rFonts w:ascii="Verdana" w:hAnsi="Verdana" w:cs="Times New Roman"/>
          <w:sz w:val="24"/>
          <w:szCs w:val="24"/>
        </w:rPr>
        <w:t>similares</w:t>
      </w:r>
      <w:r w:rsidR="00A17A81" w:rsidRPr="002F6E87">
        <w:rPr>
          <w:rFonts w:ascii="Verdana" w:hAnsi="Verdana" w:cs="Times New Roman"/>
          <w:sz w:val="24"/>
          <w:szCs w:val="24"/>
        </w:rPr>
        <w:t xml:space="preserve"> (</w:t>
      </w:r>
      <w:r w:rsidR="00E0374A" w:rsidRPr="002F6E87">
        <w:rPr>
          <w:rFonts w:ascii="Verdana" w:hAnsi="Verdana" w:cs="Times New Roman"/>
          <w:sz w:val="24"/>
          <w:szCs w:val="24"/>
        </w:rPr>
        <w:t>3.5 mm dí</w:t>
      </w:r>
      <w:r w:rsidR="00A17A81" w:rsidRPr="002F6E87">
        <w:rPr>
          <w:rFonts w:ascii="Verdana" w:hAnsi="Verdana" w:cs="Times New Roman"/>
          <w:sz w:val="24"/>
          <w:szCs w:val="24"/>
        </w:rPr>
        <w:t>a</w:t>
      </w:r>
      <w:r w:rsidR="00A17A81" w:rsidRPr="002F6E87">
        <w:rPr>
          <w:rFonts w:ascii="Verdana" w:hAnsi="Verdana" w:cs="Times New Roman"/>
          <w:sz w:val="24"/>
          <w:szCs w:val="24"/>
          <w:vertAlign w:val="superscript"/>
        </w:rPr>
        <w:t>-1</w:t>
      </w:r>
      <w:r w:rsidR="00A17A81" w:rsidRPr="002F6E87">
        <w:rPr>
          <w:rFonts w:ascii="Verdana" w:hAnsi="Verdana" w:cs="Times New Roman"/>
          <w:sz w:val="24"/>
          <w:szCs w:val="24"/>
        </w:rPr>
        <w:t xml:space="preserve">). Al final del ciclo </w:t>
      </w:r>
      <w:r w:rsidR="00E0374A" w:rsidRPr="002F6E87">
        <w:rPr>
          <w:rFonts w:ascii="Verdana" w:hAnsi="Verdana" w:cs="Times New Roman"/>
          <w:sz w:val="24"/>
          <w:szCs w:val="24"/>
        </w:rPr>
        <w:t xml:space="preserve">(86-95 DDS) </w:t>
      </w:r>
      <w:r w:rsidR="00A17A81" w:rsidRPr="002F6E87">
        <w:rPr>
          <w:rFonts w:ascii="Verdana" w:hAnsi="Verdana" w:cs="Times New Roman"/>
          <w:sz w:val="24"/>
          <w:szCs w:val="24"/>
        </w:rPr>
        <w:t xml:space="preserve">la </w:t>
      </w:r>
      <w:proofErr w:type="spellStart"/>
      <w:r w:rsidR="00A17A81" w:rsidRPr="002F6E87">
        <w:rPr>
          <w:rFonts w:ascii="Verdana" w:hAnsi="Verdana" w:cs="Times New Roman"/>
          <w:sz w:val="24"/>
          <w:szCs w:val="24"/>
        </w:rPr>
        <w:t>ETo</w:t>
      </w:r>
      <w:proofErr w:type="spellEnd"/>
      <w:r w:rsidR="00A17A81" w:rsidRPr="002F6E87">
        <w:rPr>
          <w:rFonts w:ascii="Verdana" w:hAnsi="Verdana" w:cs="Times New Roman"/>
          <w:sz w:val="24"/>
          <w:szCs w:val="24"/>
        </w:rPr>
        <w:t xml:space="preserve"> </w:t>
      </w:r>
      <w:r w:rsidR="00E0374A" w:rsidRPr="002F6E87">
        <w:rPr>
          <w:rFonts w:ascii="Verdana" w:hAnsi="Verdana" w:cs="Times New Roman"/>
          <w:sz w:val="24"/>
          <w:szCs w:val="24"/>
        </w:rPr>
        <w:t>se mantuvo en 4.5 mm día</w:t>
      </w:r>
      <w:r w:rsidR="00E0374A" w:rsidRPr="002F6E87">
        <w:rPr>
          <w:rFonts w:ascii="Verdana" w:hAnsi="Verdana" w:cs="Times New Roman"/>
          <w:sz w:val="24"/>
          <w:szCs w:val="24"/>
          <w:vertAlign w:val="superscript"/>
        </w:rPr>
        <w:t>-1</w:t>
      </w:r>
      <w:r w:rsidR="00596A31" w:rsidRPr="002F6E87">
        <w:rPr>
          <w:rFonts w:ascii="Verdana" w:hAnsi="Verdana" w:cs="Times New Roman"/>
          <w:sz w:val="24"/>
          <w:szCs w:val="24"/>
        </w:rPr>
        <w:t xml:space="preserve"> y la </w:t>
      </w:r>
      <w:proofErr w:type="spellStart"/>
      <w:r w:rsidR="00596A31" w:rsidRPr="002F6E87">
        <w:rPr>
          <w:rFonts w:ascii="Verdana" w:hAnsi="Verdana" w:cs="Times New Roman"/>
          <w:sz w:val="24"/>
          <w:szCs w:val="24"/>
        </w:rPr>
        <w:t>ETc</w:t>
      </w:r>
      <w:proofErr w:type="spellEnd"/>
      <w:r w:rsidR="00596A31" w:rsidRPr="002F6E87">
        <w:rPr>
          <w:rFonts w:ascii="Verdana" w:hAnsi="Verdana" w:cs="Times New Roman"/>
          <w:sz w:val="24"/>
          <w:szCs w:val="24"/>
        </w:rPr>
        <w:t xml:space="preserve"> disminuyó</w:t>
      </w:r>
      <w:r w:rsidR="00E0374A" w:rsidRPr="002F6E87">
        <w:rPr>
          <w:rFonts w:ascii="Verdana" w:hAnsi="Verdana" w:cs="Times New Roman"/>
          <w:sz w:val="24"/>
          <w:szCs w:val="24"/>
        </w:rPr>
        <w:t xml:space="preserve"> a 3.0 mm día</w:t>
      </w:r>
      <w:r w:rsidR="00E0374A" w:rsidRPr="002F6E87">
        <w:rPr>
          <w:rFonts w:ascii="Verdana" w:hAnsi="Verdana" w:cs="Times New Roman"/>
          <w:sz w:val="24"/>
          <w:szCs w:val="24"/>
          <w:vertAlign w:val="superscript"/>
        </w:rPr>
        <w:t>-1</w:t>
      </w:r>
      <w:r w:rsidR="00E0374A" w:rsidRPr="002F6E87">
        <w:rPr>
          <w:rFonts w:ascii="Verdana" w:hAnsi="Verdana" w:cs="Times New Roman"/>
          <w:sz w:val="24"/>
          <w:szCs w:val="24"/>
        </w:rPr>
        <w:t xml:space="preserve">. </w:t>
      </w:r>
      <w:r w:rsidR="00596A31" w:rsidRPr="002F6E87">
        <w:rPr>
          <w:rFonts w:ascii="Verdana" w:hAnsi="Verdana" w:cs="Times New Roman"/>
          <w:sz w:val="24"/>
          <w:szCs w:val="24"/>
        </w:rPr>
        <w:t xml:space="preserve">En general la figura muestra que a principios del ciclo de cultivo la </w:t>
      </w:r>
      <w:proofErr w:type="spellStart"/>
      <w:r w:rsidR="00596A31" w:rsidRPr="002F6E87">
        <w:rPr>
          <w:rFonts w:ascii="Verdana" w:hAnsi="Verdana" w:cs="Times New Roman"/>
          <w:sz w:val="24"/>
          <w:szCs w:val="24"/>
        </w:rPr>
        <w:t>ETo</w:t>
      </w:r>
      <w:proofErr w:type="spellEnd"/>
      <w:r w:rsidR="00596A31" w:rsidRPr="002F6E87">
        <w:rPr>
          <w:rFonts w:ascii="Verdana" w:hAnsi="Verdana" w:cs="Times New Roman"/>
          <w:sz w:val="24"/>
          <w:szCs w:val="24"/>
        </w:rPr>
        <w:t xml:space="preserve"> diaria fue mayor a la </w:t>
      </w:r>
      <w:proofErr w:type="spellStart"/>
      <w:r w:rsidR="00596A31" w:rsidRPr="002F6E87">
        <w:rPr>
          <w:rFonts w:ascii="Verdana" w:hAnsi="Verdana" w:cs="Times New Roman"/>
          <w:sz w:val="24"/>
          <w:szCs w:val="24"/>
        </w:rPr>
        <w:t>ETc</w:t>
      </w:r>
      <w:proofErr w:type="spellEnd"/>
      <w:r w:rsidR="00596A31" w:rsidRPr="002F6E87">
        <w:rPr>
          <w:rFonts w:ascii="Verdana" w:hAnsi="Verdana" w:cs="Times New Roman"/>
          <w:sz w:val="24"/>
          <w:szCs w:val="24"/>
        </w:rPr>
        <w:t xml:space="preserve"> y a mediados de ciclo los valores fueron similares. </w:t>
      </w:r>
      <w:r w:rsidR="00FF6E45">
        <w:rPr>
          <w:rFonts w:ascii="Verdana" w:hAnsi="Verdana" w:cs="Times New Roman"/>
          <w:sz w:val="24"/>
          <w:szCs w:val="24"/>
        </w:rPr>
        <w:t>Lo que indic</w:t>
      </w:r>
      <w:r w:rsidR="00AA3320">
        <w:rPr>
          <w:rFonts w:ascii="Verdana" w:hAnsi="Verdana" w:cs="Times New Roman"/>
          <w:sz w:val="24"/>
          <w:szCs w:val="24"/>
        </w:rPr>
        <w:t>a</w:t>
      </w:r>
      <w:r w:rsidR="00FF6E45">
        <w:rPr>
          <w:rFonts w:ascii="Verdana" w:hAnsi="Verdana" w:cs="Times New Roman"/>
          <w:sz w:val="24"/>
          <w:szCs w:val="24"/>
        </w:rPr>
        <w:t xml:space="preserve"> que con la </w:t>
      </w:r>
      <w:proofErr w:type="spellStart"/>
      <w:r w:rsidR="00FF6E45">
        <w:rPr>
          <w:rFonts w:ascii="Verdana" w:hAnsi="Verdana" w:cs="Times New Roman"/>
          <w:sz w:val="24"/>
          <w:szCs w:val="24"/>
        </w:rPr>
        <w:t>ETc</w:t>
      </w:r>
      <w:proofErr w:type="spellEnd"/>
      <w:r w:rsidR="00FF6E45">
        <w:rPr>
          <w:rFonts w:ascii="Verdana" w:hAnsi="Verdana" w:cs="Times New Roman"/>
          <w:sz w:val="24"/>
          <w:szCs w:val="24"/>
        </w:rPr>
        <w:t xml:space="preserve"> la </w:t>
      </w:r>
      <w:r w:rsidR="00AE2C3D">
        <w:rPr>
          <w:rFonts w:ascii="Verdana" w:hAnsi="Verdana" w:cs="Times New Roman"/>
          <w:sz w:val="24"/>
          <w:szCs w:val="24"/>
        </w:rPr>
        <w:t>demanda</w:t>
      </w:r>
      <w:r w:rsidR="00FF6E45">
        <w:rPr>
          <w:rFonts w:ascii="Verdana" w:hAnsi="Verdana" w:cs="Times New Roman"/>
          <w:sz w:val="24"/>
          <w:szCs w:val="24"/>
        </w:rPr>
        <w:t xml:space="preserve"> hídrica del cultivo es acorde a las etapas fenológicas del cultivo</w:t>
      </w:r>
      <w:r w:rsidR="0010431B" w:rsidRPr="002F6E87">
        <w:rPr>
          <w:rFonts w:ascii="Verdana" w:hAnsi="Verdana" w:cs="Times New Roman"/>
          <w:sz w:val="24"/>
          <w:szCs w:val="24"/>
        </w:rPr>
        <w:t xml:space="preserve">. </w:t>
      </w:r>
      <w:r w:rsidR="002554B8" w:rsidRPr="002F6E87">
        <w:rPr>
          <w:rFonts w:ascii="Verdana" w:hAnsi="Verdana" w:cs="Times New Roman"/>
          <w:sz w:val="24"/>
          <w:szCs w:val="24"/>
        </w:rPr>
        <w:t xml:space="preserve">Valores de </w:t>
      </w:r>
      <w:proofErr w:type="spellStart"/>
      <w:r w:rsidR="002554B8" w:rsidRPr="002F6E87">
        <w:rPr>
          <w:rFonts w:ascii="Verdana" w:hAnsi="Verdana" w:cs="Times New Roman"/>
          <w:sz w:val="24"/>
          <w:szCs w:val="24"/>
        </w:rPr>
        <w:t>ETo</w:t>
      </w:r>
      <w:proofErr w:type="spellEnd"/>
      <w:r w:rsidR="002554B8" w:rsidRPr="002F6E87">
        <w:rPr>
          <w:rFonts w:ascii="Verdana" w:hAnsi="Verdana" w:cs="Times New Roman"/>
          <w:sz w:val="24"/>
          <w:szCs w:val="24"/>
        </w:rPr>
        <w:t xml:space="preserve"> mayores (6.0 mm día</w:t>
      </w:r>
      <w:r w:rsidR="002554B8" w:rsidRPr="002F6E87">
        <w:rPr>
          <w:rFonts w:ascii="Verdana" w:hAnsi="Verdana" w:cs="Times New Roman"/>
          <w:sz w:val="24"/>
          <w:szCs w:val="24"/>
          <w:vertAlign w:val="superscript"/>
        </w:rPr>
        <w:t>-1</w:t>
      </w:r>
      <w:r w:rsidR="002554B8" w:rsidRPr="002F6E87">
        <w:rPr>
          <w:rFonts w:ascii="Verdana" w:hAnsi="Verdana" w:cs="Times New Roman"/>
          <w:sz w:val="24"/>
          <w:szCs w:val="24"/>
        </w:rPr>
        <w:t>) a los valores encontrados en nuestro estudio fuero</w:t>
      </w:r>
      <w:r w:rsidR="00074180">
        <w:rPr>
          <w:rFonts w:ascii="Verdana" w:hAnsi="Verdana" w:cs="Times New Roman"/>
          <w:sz w:val="24"/>
          <w:szCs w:val="24"/>
        </w:rPr>
        <w:t xml:space="preserve">n reportados por </w:t>
      </w:r>
      <w:proofErr w:type="spellStart"/>
      <w:r w:rsidR="00074180">
        <w:rPr>
          <w:rFonts w:ascii="Verdana" w:hAnsi="Verdana" w:cs="Times New Roman"/>
          <w:sz w:val="24"/>
          <w:szCs w:val="24"/>
        </w:rPr>
        <w:t>Lovelli</w:t>
      </w:r>
      <w:proofErr w:type="spellEnd"/>
      <w:r w:rsidR="00074180">
        <w:rPr>
          <w:rFonts w:ascii="Verdana" w:hAnsi="Verdana" w:cs="Times New Roman"/>
          <w:sz w:val="24"/>
          <w:szCs w:val="24"/>
        </w:rPr>
        <w:t xml:space="preserve"> et al.</w:t>
      </w:r>
      <w:r w:rsidR="002554B8" w:rsidRPr="002F6E87">
        <w:rPr>
          <w:rFonts w:ascii="Verdana" w:hAnsi="Verdana" w:cs="Times New Roman"/>
          <w:sz w:val="24"/>
          <w:szCs w:val="24"/>
        </w:rPr>
        <w:t xml:space="preserve"> </w:t>
      </w:r>
      <w:r w:rsidR="00074180">
        <w:rPr>
          <w:rFonts w:ascii="Verdana" w:hAnsi="Verdana" w:cs="Times New Roman"/>
          <w:sz w:val="24"/>
          <w:szCs w:val="24"/>
        </w:rPr>
        <w:t>(</w:t>
      </w:r>
      <w:r w:rsidR="002554B8" w:rsidRPr="002F6E87">
        <w:rPr>
          <w:rFonts w:ascii="Verdana" w:hAnsi="Verdana" w:cs="Times New Roman"/>
          <w:sz w:val="24"/>
          <w:szCs w:val="24"/>
        </w:rPr>
        <w:t>2007</w:t>
      </w:r>
      <w:r w:rsidR="00074180">
        <w:rPr>
          <w:rFonts w:ascii="Verdana" w:hAnsi="Verdana" w:cs="Times New Roman"/>
          <w:sz w:val="24"/>
          <w:szCs w:val="24"/>
        </w:rPr>
        <w:t xml:space="preserve">) y </w:t>
      </w:r>
      <w:proofErr w:type="spellStart"/>
      <w:r w:rsidR="00074180">
        <w:rPr>
          <w:rFonts w:ascii="Verdana" w:hAnsi="Verdana" w:cs="Times New Roman"/>
          <w:sz w:val="24"/>
          <w:szCs w:val="24"/>
        </w:rPr>
        <w:t>Kar</w:t>
      </w:r>
      <w:proofErr w:type="spellEnd"/>
      <w:r w:rsidR="00074180">
        <w:rPr>
          <w:rFonts w:ascii="Verdana" w:hAnsi="Verdana" w:cs="Times New Roman"/>
          <w:sz w:val="24"/>
          <w:szCs w:val="24"/>
        </w:rPr>
        <w:t xml:space="preserve"> et al.</w:t>
      </w:r>
      <w:r w:rsidR="002554B8" w:rsidRPr="002F6E87">
        <w:rPr>
          <w:rFonts w:ascii="Verdana" w:hAnsi="Verdana" w:cs="Times New Roman"/>
          <w:sz w:val="24"/>
          <w:szCs w:val="24"/>
        </w:rPr>
        <w:t xml:space="preserve"> </w:t>
      </w:r>
      <w:r w:rsidR="00074180">
        <w:rPr>
          <w:rFonts w:ascii="Verdana" w:hAnsi="Verdana" w:cs="Times New Roman"/>
          <w:sz w:val="24"/>
          <w:szCs w:val="24"/>
        </w:rPr>
        <w:t>(</w:t>
      </w:r>
      <w:r w:rsidR="002554B8" w:rsidRPr="002F6E87">
        <w:rPr>
          <w:rFonts w:ascii="Verdana" w:hAnsi="Verdana" w:cs="Times New Roman"/>
          <w:sz w:val="24"/>
          <w:szCs w:val="24"/>
        </w:rPr>
        <w:t>2007</w:t>
      </w:r>
      <w:r w:rsidR="00074180">
        <w:rPr>
          <w:rFonts w:ascii="Verdana" w:hAnsi="Verdana" w:cs="Times New Roman"/>
          <w:sz w:val="24"/>
          <w:szCs w:val="24"/>
        </w:rPr>
        <w:t>)</w:t>
      </w:r>
      <w:r w:rsidR="002554B8" w:rsidRPr="002F6E87">
        <w:rPr>
          <w:rFonts w:ascii="Verdana" w:hAnsi="Verdana" w:cs="Times New Roman"/>
          <w:sz w:val="24"/>
          <w:szCs w:val="24"/>
        </w:rPr>
        <w:t xml:space="preserve">. </w:t>
      </w:r>
      <w:r w:rsidR="006F645D" w:rsidRPr="002F6E87">
        <w:rPr>
          <w:rFonts w:ascii="Verdana" w:hAnsi="Verdana" w:cs="Times New Roman"/>
          <w:sz w:val="24"/>
          <w:szCs w:val="24"/>
        </w:rPr>
        <w:t>Sin embargo,</w:t>
      </w:r>
      <w:r w:rsidR="002554B8" w:rsidRPr="002F6E87">
        <w:rPr>
          <w:rFonts w:ascii="Verdana" w:hAnsi="Verdana" w:cs="Times New Roman"/>
          <w:sz w:val="24"/>
          <w:szCs w:val="24"/>
        </w:rPr>
        <w:t xml:space="preserve"> la </w:t>
      </w:r>
      <w:proofErr w:type="spellStart"/>
      <w:r w:rsidR="002554B8" w:rsidRPr="002F6E87">
        <w:rPr>
          <w:rFonts w:ascii="Verdana" w:hAnsi="Verdana" w:cs="Times New Roman"/>
          <w:sz w:val="24"/>
          <w:szCs w:val="24"/>
        </w:rPr>
        <w:t>ETo</w:t>
      </w:r>
      <w:proofErr w:type="spellEnd"/>
      <w:r w:rsidR="002554B8" w:rsidRPr="002F6E87">
        <w:rPr>
          <w:rFonts w:ascii="Verdana" w:hAnsi="Verdana" w:cs="Times New Roman"/>
          <w:sz w:val="24"/>
          <w:szCs w:val="24"/>
        </w:rPr>
        <w:t xml:space="preserve"> de</w:t>
      </w:r>
      <w:r w:rsidR="00E62DB9" w:rsidRPr="002F6E87">
        <w:rPr>
          <w:rFonts w:ascii="Verdana" w:hAnsi="Verdana" w:cs="Times New Roman"/>
          <w:sz w:val="24"/>
          <w:szCs w:val="24"/>
        </w:rPr>
        <w:t xml:space="preserve"> diferentes </w:t>
      </w:r>
      <w:r w:rsidR="00E62DB9" w:rsidRPr="002F6E87">
        <w:rPr>
          <w:rFonts w:ascii="Verdana" w:hAnsi="Verdana" w:cs="Times New Roman"/>
          <w:sz w:val="24"/>
          <w:szCs w:val="24"/>
        </w:rPr>
        <w:lastRenderedPageBreak/>
        <w:t>variedades de cártamo bajo diferente</w:t>
      </w:r>
      <w:r w:rsidR="002E3180" w:rsidRPr="002F6E87">
        <w:rPr>
          <w:rFonts w:ascii="Verdana" w:hAnsi="Verdana" w:cs="Times New Roman"/>
          <w:sz w:val="24"/>
          <w:szCs w:val="24"/>
        </w:rPr>
        <w:t>s</w:t>
      </w:r>
      <w:r w:rsidR="00E62DB9" w:rsidRPr="002F6E87">
        <w:rPr>
          <w:rFonts w:ascii="Verdana" w:hAnsi="Verdana" w:cs="Times New Roman"/>
          <w:sz w:val="24"/>
          <w:szCs w:val="24"/>
        </w:rPr>
        <w:t xml:space="preserve"> </w:t>
      </w:r>
      <w:r w:rsidR="002E3180" w:rsidRPr="002F6E87">
        <w:rPr>
          <w:rFonts w:ascii="Verdana" w:hAnsi="Verdana" w:cs="Times New Roman"/>
          <w:sz w:val="24"/>
          <w:szCs w:val="24"/>
        </w:rPr>
        <w:t xml:space="preserve">condiciones de </w:t>
      </w:r>
      <w:r w:rsidR="00E62DB9" w:rsidRPr="002F6E87">
        <w:rPr>
          <w:rFonts w:ascii="Verdana" w:hAnsi="Verdana" w:cs="Times New Roman"/>
          <w:sz w:val="24"/>
          <w:szCs w:val="24"/>
        </w:rPr>
        <w:t xml:space="preserve">clima y suelo </w:t>
      </w:r>
      <w:r w:rsidR="008C3A4D" w:rsidRPr="002F6E87">
        <w:rPr>
          <w:rFonts w:ascii="Verdana" w:hAnsi="Verdana" w:cs="Times New Roman"/>
          <w:sz w:val="24"/>
          <w:szCs w:val="24"/>
        </w:rPr>
        <w:t xml:space="preserve">pueden </w:t>
      </w:r>
      <w:r w:rsidR="00E62DB9" w:rsidRPr="002F6E87">
        <w:rPr>
          <w:rFonts w:ascii="Verdana" w:hAnsi="Verdana" w:cs="Times New Roman"/>
          <w:sz w:val="24"/>
          <w:szCs w:val="24"/>
        </w:rPr>
        <w:t>varia</w:t>
      </w:r>
      <w:r w:rsidR="00B03564">
        <w:rPr>
          <w:rFonts w:ascii="Verdana" w:hAnsi="Verdana" w:cs="Times New Roman"/>
          <w:sz w:val="24"/>
          <w:szCs w:val="24"/>
        </w:rPr>
        <w:t>r</w:t>
      </w:r>
      <w:r w:rsidR="00E62DB9" w:rsidRPr="002F6E87">
        <w:rPr>
          <w:rFonts w:ascii="Verdana" w:hAnsi="Verdana" w:cs="Times New Roman"/>
          <w:sz w:val="24"/>
          <w:szCs w:val="24"/>
        </w:rPr>
        <w:t xml:space="preserve"> de 200 a 1000 mm</w:t>
      </w:r>
      <w:r w:rsidR="00AC622A" w:rsidRPr="002F6E87">
        <w:rPr>
          <w:rFonts w:ascii="Verdana" w:hAnsi="Verdana" w:cs="Times New Roman"/>
          <w:sz w:val="24"/>
          <w:szCs w:val="24"/>
        </w:rPr>
        <w:t xml:space="preserve"> por ciclo</w:t>
      </w:r>
      <w:r w:rsidR="00E62DB9" w:rsidRPr="002F6E87">
        <w:rPr>
          <w:rFonts w:ascii="Verdana" w:hAnsi="Verdana" w:cs="Times New Roman"/>
          <w:sz w:val="24"/>
          <w:szCs w:val="24"/>
        </w:rPr>
        <w:t xml:space="preserve"> (</w:t>
      </w:r>
      <w:proofErr w:type="spellStart"/>
      <w:r w:rsidR="00E62DB9" w:rsidRPr="002F6E87">
        <w:rPr>
          <w:rFonts w:ascii="Verdana" w:hAnsi="Verdana" w:cs="Times New Roman"/>
          <w:sz w:val="24"/>
          <w:szCs w:val="24"/>
        </w:rPr>
        <w:t>Istanbulluoglu</w:t>
      </w:r>
      <w:proofErr w:type="spellEnd"/>
      <w:r w:rsidR="00E62DB9" w:rsidRPr="002F6E87">
        <w:rPr>
          <w:rFonts w:ascii="Verdana" w:hAnsi="Verdana" w:cs="Times New Roman"/>
          <w:sz w:val="24"/>
          <w:szCs w:val="24"/>
        </w:rPr>
        <w:t>, 2009).</w:t>
      </w:r>
      <w:r w:rsidR="002554B8" w:rsidRPr="002F6E87">
        <w:rPr>
          <w:rFonts w:ascii="Verdana" w:hAnsi="Verdana" w:cs="Times New Roman"/>
          <w:sz w:val="24"/>
          <w:szCs w:val="24"/>
        </w:rPr>
        <w:t xml:space="preserve"> </w:t>
      </w:r>
      <w:r w:rsidR="0010431B" w:rsidRPr="002F6E87">
        <w:rPr>
          <w:rFonts w:ascii="Verdana" w:hAnsi="Verdana" w:cs="Times New Roman"/>
          <w:sz w:val="24"/>
          <w:szCs w:val="24"/>
        </w:rPr>
        <w:t xml:space="preserve"> </w:t>
      </w:r>
    </w:p>
    <w:p w:rsidR="00031B0E" w:rsidRPr="002F6E87" w:rsidRDefault="00364D8D" w:rsidP="00E038FA">
      <w:pPr>
        <w:spacing w:after="0" w:line="240" w:lineRule="auto"/>
        <w:jc w:val="both"/>
        <w:rPr>
          <w:rFonts w:ascii="Verdana" w:hAnsi="Verdana" w:cs="Times New Roman"/>
          <w:sz w:val="24"/>
          <w:szCs w:val="24"/>
        </w:rPr>
      </w:pPr>
      <w:r w:rsidRPr="002F6E87">
        <w:rPr>
          <w:rFonts w:ascii="Verdana" w:hAnsi="Verdana" w:cs="Times New Roman"/>
          <w:sz w:val="24"/>
          <w:szCs w:val="24"/>
        </w:rPr>
        <w:t xml:space="preserve">Entendiendo las diferentes etapas de desarrollo del cultivo y aplicando la cantidad </w:t>
      </w:r>
      <w:r w:rsidR="00387583" w:rsidRPr="002F6E87">
        <w:rPr>
          <w:rFonts w:ascii="Verdana" w:hAnsi="Verdana" w:cs="Times New Roman"/>
          <w:sz w:val="24"/>
          <w:szCs w:val="24"/>
        </w:rPr>
        <w:t>exactas</w:t>
      </w:r>
      <w:r w:rsidR="002E3180" w:rsidRPr="002F6E87">
        <w:rPr>
          <w:rFonts w:ascii="Verdana" w:hAnsi="Verdana" w:cs="Times New Roman"/>
          <w:sz w:val="24"/>
          <w:szCs w:val="24"/>
        </w:rPr>
        <w:t xml:space="preserve"> de volumen de agua;</w:t>
      </w:r>
      <w:r w:rsidRPr="002F6E87">
        <w:rPr>
          <w:rFonts w:ascii="Verdana" w:hAnsi="Verdana" w:cs="Times New Roman"/>
          <w:sz w:val="24"/>
          <w:szCs w:val="24"/>
        </w:rPr>
        <w:t xml:space="preserve"> los productores podrán </w:t>
      </w:r>
      <w:r w:rsidR="00387583" w:rsidRPr="002F6E87">
        <w:rPr>
          <w:rFonts w:ascii="Verdana" w:hAnsi="Verdana" w:cs="Times New Roman"/>
          <w:sz w:val="24"/>
          <w:szCs w:val="24"/>
        </w:rPr>
        <w:t xml:space="preserve">mejorar el calendario de riego, </w:t>
      </w:r>
      <w:r w:rsidR="002E3180" w:rsidRPr="002F6E87">
        <w:rPr>
          <w:rFonts w:ascii="Verdana" w:hAnsi="Verdana" w:cs="Times New Roman"/>
          <w:sz w:val="24"/>
          <w:szCs w:val="24"/>
        </w:rPr>
        <w:t xml:space="preserve">el </w:t>
      </w:r>
      <w:r w:rsidR="00387583" w:rsidRPr="002F6E87">
        <w:rPr>
          <w:rFonts w:ascii="Verdana" w:hAnsi="Verdana" w:cs="Times New Roman"/>
          <w:sz w:val="24"/>
          <w:szCs w:val="24"/>
        </w:rPr>
        <w:t>manejo del agua e in</w:t>
      </w:r>
      <w:r w:rsidR="001C18D2" w:rsidRPr="002F6E87">
        <w:rPr>
          <w:rFonts w:ascii="Verdana" w:hAnsi="Verdana" w:cs="Times New Roman"/>
          <w:sz w:val="24"/>
          <w:szCs w:val="24"/>
        </w:rPr>
        <w:t>crementar la sustentabilidad del</w:t>
      </w:r>
      <w:r w:rsidR="00387583" w:rsidRPr="002F6E87">
        <w:rPr>
          <w:rFonts w:ascii="Verdana" w:hAnsi="Verdana" w:cs="Times New Roman"/>
          <w:sz w:val="24"/>
          <w:szCs w:val="24"/>
        </w:rPr>
        <w:t xml:space="preserve"> recurso hídrico en los cultivos.</w:t>
      </w:r>
      <w:r w:rsidRPr="002F6E87">
        <w:rPr>
          <w:rFonts w:ascii="Verdana" w:hAnsi="Verdana" w:cs="Times New Roman"/>
          <w:sz w:val="24"/>
          <w:szCs w:val="24"/>
        </w:rPr>
        <w:t xml:space="preserve"> </w:t>
      </w:r>
      <w:r w:rsidR="00AC71BB" w:rsidRPr="002F6E87">
        <w:rPr>
          <w:rFonts w:ascii="Verdana" w:hAnsi="Verdana" w:cs="Times New Roman"/>
          <w:sz w:val="24"/>
          <w:szCs w:val="24"/>
        </w:rPr>
        <w:t>Reyes-González et al.</w:t>
      </w:r>
      <w:r w:rsidR="00387583" w:rsidRPr="002F6E87">
        <w:rPr>
          <w:rFonts w:ascii="Verdana" w:hAnsi="Verdana" w:cs="Times New Roman"/>
          <w:sz w:val="24"/>
          <w:szCs w:val="24"/>
        </w:rPr>
        <w:t xml:space="preserve"> </w:t>
      </w:r>
      <w:r w:rsidR="00AC71BB" w:rsidRPr="002F6E87">
        <w:rPr>
          <w:rFonts w:ascii="Verdana" w:hAnsi="Verdana" w:cs="Times New Roman"/>
          <w:sz w:val="24"/>
          <w:szCs w:val="24"/>
        </w:rPr>
        <w:t>(</w:t>
      </w:r>
      <w:r w:rsidR="00387583" w:rsidRPr="002F6E87">
        <w:rPr>
          <w:rFonts w:ascii="Verdana" w:hAnsi="Verdana" w:cs="Times New Roman"/>
          <w:sz w:val="24"/>
          <w:szCs w:val="24"/>
        </w:rPr>
        <w:t>2016</w:t>
      </w:r>
      <w:r w:rsidR="00AC71BB" w:rsidRPr="002F6E87">
        <w:rPr>
          <w:rFonts w:ascii="Verdana" w:hAnsi="Verdana" w:cs="Times New Roman"/>
          <w:sz w:val="24"/>
          <w:szCs w:val="24"/>
        </w:rPr>
        <w:t>)</w:t>
      </w:r>
      <w:r w:rsidR="00387583" w:rsidRPr="002F6E87">
        <w:rPr>
          <w:rFonts w:ascii="Verdana" w:hAnsi="Verdana" w:cs="Times New Roman"/>
          <w:sz w:val="24"/>
          <w:szCs w:val="24"/>
        </w:rPr>
        <w:t xml:space="preserve"> </w:t>
      </w:r>
      <w:r w:rsidR="00AC622A" w:rsidRPr="002F6E87">
        <w:rPr>
          <w:rFonts w:ascii="Verdana" w:hAnsi="Verdana" w:cs="Times New Roman"/>
          <w:sz w:val="24"/>
          <w:szCs w:val="24"/>
        </w:rPr>
        <w:t>reportó</w:t>
      </w:r>
      <w:r w:rsidR="00387583" w:rsidRPr="002F6E87">
        <w:rPr>
          <w:rFonts w:ascii="Verdana" w:hAnsi="Verdana" w:cs="Times New Roman"/>
          <w:sz w:val="24"/>
          <w:szCs w:val="24"/>
        </w:rPr>
        <w:t xml:space="preserve"> que los agricultores deberían usar la </w:t>
      </w:r>
      <w:proofErr w:type="spellStart"/>
      <w:r w:rsidR="00387583" w:rsidRPr="002F6E87">
        <w:rPr>
          <w:rFonts w:ascii="Verdana" w:hAnsi="Verdana" w:cs="Times New Roman"/>
          <w:sz w:val="24"/>
          <w:szCs w:val="24"/>
        </w:rPr>
        <w:t>ETc</w:t>
      </w:r>
      <w:proofErr w:type="spellEnd"/>
      <w:r w:rsidR="00387583" w:rsidRPr="002F6E87">
        <w:rPr>
          <w:rFonts w:ascii="Verdana" w:hAnsi="Verdana" w:cs="Times New Roman"/>
          <w:sz w:val="24"/>
          <w:szCs w:val="24"/>
        </w:rPr>
        <w:t xml:space="preserve"> en lugar de la </w:t>
      </w:r>
      <w:proofErr w:type="spellStart"/>
      <w:r w:rsidR="00387583" w:rsidRPr="002F6E87">
        <w:rPr>
          <w:rFonts w:ascii="Verdana" w:hAnsi="Verdana" w:cs="Times New Roman"/>
          <w:sz w:val="24"/>
          <w:szCs w:val="24"/>
        </w:rPr>
        <w:t>ETo</w:t>
      </w:r>
      <w:proofErr w:type="spellEnd"/>
      <w:r w:rsidR="00387583" w:rsidRPr="002F6E87">
        <w:rPr>
          <w:rFonts w:ascii="Verdana" w:hAnsi="Verdana" w:cs="Times New Roman"/>
          <w:sz w:val="24"/>
          <w:szCs w:val="24"/>
        </w:rPr>
        <w:t xml:space="preserve"> para la programación de los riegos en regiones áridas y semiáridas donde el agua es escasa. </w:t>
      </w:r>
    </w:p>
    <w:p w:rsidR="00031B0E" w:rsidRPr="002F6E87" w:rsidRDefault="00031B0E" w:rsidP="00E038FA">
      <w:pPr>
        <w:spacing w:after="0" w:line="240" w:lineRule="auto"/>
        <w:rPr>
          <w:rFonts w:ascii="Verdana" w:hAnsi="Verdana" w:cs="Times New Roman"/>
          <w:sz w:val="24"/>
          <w:szCs w:val="24"/>
        </w:rPr>
      </w:pPr>
      <w:r w:rsidRPr="002F6E87">
        <w:rPr>
          <w:rFonts w:ascii="Verdana" w:hAnsi="Verdana" w:cs="Times New Roman"/>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1B2001" w:rsidRPr="002F6E87" w:rsidTr="007C4F91">
        <w:tc>
          <w:tcPr>
            <w:tcW w:w="8828" w:type="dxa"/>
          </w:tcPr>
          <w:p w:rsidR="001B2001" w:rsidRPr="002F6E87" w:rsidRDefault="00841755" w:rsidP="00E038FA">
            <w:pPr>
              <w:jc w:val="center"/>
              <w:rPr>
                <w:rFonts w:ascii="Verdana" w:hAnsi="Verdana" w:cs="Times New Roman"/>
              </w:rPr>
            </w:pPr>
            <w:r>
              <w:rPr>
                <w:rFonts w:ascii="Verdana" w:hAnsi="Verdana" w:cs="Times New Roman"/>
                <w:noProof/>
                <w:lang w:eastAsia="es-MX"/>
              </w:rPr>
              <w:drawing>
                <wp:inline distT="0" distB="0" distL="0" distR="0" wp14:anchorId="2EFD8C50">
                  <wp:extent cx="4564380" cy="2735580"/>
                  <wp:effectExtent l="0" t="0" r="7620" b="762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4380" cy="2735580"/>
                          </a:xfrm>
                          <a:prstGeom prst="rect">
                            <a:avLst/>
                          </a:prstGeom>
                          <a:noFill/>
                        </pic:spPr>
                      </pic:pic>
                    </a:graphicData>
                  </a:graphic>
                </wp:inline>
              </w:drawing>
            </w:r>
          </w:p>
        </w:tc>
      </w:tr>
    </w:tbl>
    <w:p w:rsidR="001B2001" w:rsidRPr="002F6E87" w:rsidRDefault="00AC622A" w:rsidP="00E038FA">
      <w:pPr>
        <w:spacing w:line="240" w:lineRule="auto"/>
        <w:jc w:val="center"/>
        <w:rPr>
          <w:rFonts w:ascii="Verdana" w:hAnsi="Verdana" w:cs="Times New Roman"/>
          <w:sz w:val="24"/>
          <w:szCs w:val="24"/>
        </w:rPr>
      </w:pPr>
      <w:r w:rsidRPr="002F6E87">
        <w:rPr>
          <w:rFonts w:ascii="Verdana" w:hAnsi="Verdana" w:cs="Times New Roman"/>
          <w:b/>
          <w:sz w:val="24"/>
          <w:szCs w:val="24"/>
        </w:rPr>
        <w:t>Figura 12.</w:t>
      </w:r>
      <w:r w:rsidR="00936878" w:rsidRPr="002F6E87">
        <w:rPr>
          <w:rFonts w:ascii="Verdana" w:hAnsi="Verdana" w:cs="Times New Roman"/>
          <w:sz w:val="24"/>
          <w:szCs w:val="24"/>
        </w:rPr>
        <w:t xml:space="preserve"> Comparación de </w:t>
      </w:r>
      <w:proofErr w:type="spellStart"/>
      <w:r w:rsidR="00936878" w:rsidRPr="002F6E87">
        <w:rPr>
          <w:rFonts w:ascii="Verdana" w:hAnsi="Verdana" w:cs="Times New Roman"/>
          <w:sz w:val="24"/>
          <w:szCs w:val="24"/>
        </w:rPr>
        <w:t>ETo</w:t>
      </w:r>
      <w:proofErr w:type="spellEnd"/>
      <w:r w:rsidR="00936878" w:rsidRPr="002F6E87">
        <w:rPr>
          <w:rFonts w:ascii="Verdana" w:hAnsi="Verdana" w:cs="Times New Roman"/>
          <w:sz w:val="24"/>
          <w:szCs w:val="24"/>
        </w:rPr>
        <w:t xml:space="preserve"> y </w:t>
      </w:r>
      <w:proofErr w:type="spellStart"/>
      <w:r w:rsidR="00936878" w:rsidRPr="002F6E87">
        <w:rPr>
          <w:rFonts w:ascii="Verdana" w:hAnsi="Verdana" w:cs="Times New Roman"/>
          <w:sz w:val="24"/>
          <w:szCs w:val="24"/>
        </w:rPr>
        <w:t>ETc</w:t>
      </w:r>
      <w:proofErr w:type="spellEnd"/>
      <w:r w:rsidR="00936878" w:rsidRPr="002F6E87">
        <w:rPr>
          <w:rFonts w:ascii="Verdana" w:hAnsi="Verdana" w:cs="Times New Roman"/>
          <w:sz w:val="24"/>
          <w:szCs w:val="24"/>
        </w:rPr>
        <w:t xml:space="preserve"> en el ciclo 2017-2018.</w:t>
      </w:r>
    </w:p>
    <w:p w:rsidR="00AC622A" w:rsidRDefault="00AC622A" w:rsidP="00E038FA">
      <w:pPr>
        <w:spacing w:line="240" w:lineRule="auto"/>
        <w:jc w:val="both"/>
        <w:rPr>
          <w:rFonts w:ascii="Verdana" w:hAnsi="Verdana" w:cs="Times New Roman"/>
          <w:sz w:val="24"/>
          <w:szCs w:val="24"/>
        </w:rPr>
      </w:pPr>
    </w:p>
    <w:p w:rsidR="00E038FA" w:rsidRPr="002F6E87" w:rsidRDefault="00E038FA" w:rsidP="00E038FA">
      <w:pPr>
        <w:spacing w:line="240" w:lineRule="auto"/>
        <w:jc w:val="both"/>
        <w:rPr>
          <w:rFonts w:ascii="Verdana" w:hAnsi="Verdana" w:cs="Times New Roman"/>
          <w:sz w:val="24"/>
          <w:szCs w:val="24"/>
        </w:rPr>
      </w:pPr>
    </w:p>
    <w:p w:rsidR="00AC622A" w:rsidRDefault="00AC622A" w:rsidP="00E038FA">
      <w:pPr>
        <w:spacing w:after="0" w:line="240" w:lineRule="auto"/>
        <w:jc w:val="center"/>
        <w:rPr>
          <w:rFonts w:ascii="Verdana" w:hAnsi="Verdana" w:cs="Times New Roman"/>
          <w:b/>
          <w:sz w:val="32"/>
          <w:szCs w:val="32"/>
        </w:rPr>
      </w:pPr>
      <w:r w:rsidRPr="002F6E87">
        <w:rPr>
          <w:rFonts w:ascii="Verdana" w:hAnsi="Verdana" w:cs="Times New Roman"/>
          <w:b/>
          <w:sz w:val="32"/>
          <w:szCs w:val="32"/>
        </w:rPr>
        <w:t>Conclusiones</w:t>
      </w:r>
    </w:p>
    <w:p w:rsidR="00E038FA" w:rsidRDefault="00E038FA" w:rsidP="00E038FA">
      <w:pPr>
        <w:spacing w:after="0" w:line="240" w:lineRule="auto"/>
        <w:jc w:val="center"/>
        <w:rPr>
          <w:rFonts w:ascii="Verdana" w:hAnsi="Verdana" w:cs="Times New Roman"/>
          <w:b/>
          <w:sz w:val="32"/>
          <w:szCs w:val="32"/>
        </w:rPr>
      </w:pPr>
    </w:p>
    <w:p w:rsidR="00E038FA" w:rsidRDefault="00E038FA" w:rsidP="00E038FA">
      <w:pPr>
        <w:spacing w:after="0" w:line="240" w:lineRule="auto"/>
        <w:jc w:val="center"/>
        <w:rPr>
          <w:rFonts w:ascii="Verdana" w:hAnsi="Verdana" w:cs="Times New Roman"/>
          <w:b/>
          <w:sz w:val="32"/>
          <w:szCs w:val="32"/>
        </w:rPr>
      </w:pPr>
    </w:p>
    <w:p w:rsidR="00F40E4A" w:rsidRDefault="0064230C" w:rsidP="00E038FA">
      <w:pPr>
        <w:spacing w:after="0" w:line="240" w:lineRule="auto"/>
        <w:jc w:val="both"/>
        <w:rPr>
          <w:rFonts w:ascii="Verdana" w:hAnsi="Verdana" w:cs="Times New Roman"/>
          <w:sz w:val="24"/>
          <w:szCs w:val="24"/>
        </w:rPr>
      </w:pPr>
      <w:r w:rsidRPr="002F6E87">
        <w:rPr>
          <w:rFonts w:ascii="Verdana" w:hAnsi="Verdana" w:cs="Times New Roman"/>
          <w:sz w:val="24"/>
          <w:szCs w:val="24"/>
        </w:rPr>
        <w:t xml:space="preserve">Los valores de NDVI </w:t>
      </w:r>
      <w:r w:rsidR="00F40E4A">
        <w:rPr>
          <w:rFonts w:ascii="Verdana" w:hAnsi="Verdana" w:cs="Times New Roman"/>
          <w:sz w:val="24"/>
          <w:szCs w:val="24"/>
        </w:rPr>
        <w:t xml:space="preserve">y </w:t>
      </w:r>
      <w:r w:rsidR="000614FA">
        <w:rPr>
          <w:rFonts w:ascii="Verdana" w:hAnsi="Verdana" w:cs="Times New Roman"/>
          <w:sz w:val="24"/>
          <w:szCs w:val="24"/>
        </w:rPr>
        <w:t xml:space="preserve">de </w:t>
      </w:r>
      <w:r w:rsidR="00F40E4A">
        <w:rPr>
          <w:rFonts w:ascii="Verdana" w:hAnsi="Verdana" w:cs="Times New Roman"/>
          <w:sz w:val="24"/>
          <w:szCs w:val="24"/>
        </w:rPr>
        <w:t xml:space="preserve">altura fueron afectados por la calendarización de los riegos y por la precipitación recibida durante las </w:t>
      </w:r>
      <w:r w:rsidR="00411167" w:rsidRPr="002F6E87">
        <w:rPr>
          <w:rFonts w:ascii="Verdana" w:hAnsi="Verdana" w:cs="Times New Roman"/>
          <w:sz w:val="24"/>
          <w:szCs w:val="24"/>
        </w:rPr>
        <w:t xml:space="preserve">dos estaciones de crecimiento. </w:t>
      </w:r>
      <w:r w:rsidR="00F40E4A">
        <w:rPr>
          <w:rFonts w:ascii="Verdana" w:hAnsi="Verdana" w:cs="Times New Roman"/>
          <w:sz w:val="24"/>
          <w:szCs w:val="24"/>
        </w:rPr>
        <w:t>Por otro lado, la relación entre el</w:t>
      </w:r>
      <w:r w:rsidR="00411167" w:rsidRPr="002F6E87">
        <w:rPr>
          <w:rFonts w:ascii="Verdana" w:hAnsi="Verdana" w:cs="Times New Roman"/>
          <w:sz w:val="24"/>
          <w:szCs w:val="24"/>
        </w:rPr>
        <w:t xml:space="preserve"> </w:t>
      </w:r>
      <w:proofErr w:type="spellStart"/>
      <w:r w:rsidR="00411167" w:rsidRPr="002F6E87">
        <w:rPr>
          <w:rFonts w:ascii="Verdana" w:hAnsi="Verdana" w:cs="Times New Roman"/>
          <w:sz w:val="24"/>
          <w:szCs w:val="24"/>
        </w:rPr>
        <w:t>NDVI</w:t>
      </w:r>
      <w:r w:rsidR="00F40E4A" w:rsidRPr="00F40E4A">
        <w:rPr>
          <w:rFonts w:ascii="Verdana" w:hAnsi="Verdana" w:cs="Times New Roman"/>
          <w:sz w:val="24"/>
          <w:szCs w:val="24"/>
          <w:vertAlign w:val="subscript"/>
        </w:rPr>
        <w:t>campo</w:t>
      </w:r>
      <w:proofErr w:type="spellEnd"/>
      <w:r w:rsidR="00F40E4A">
        <w:rPr>
          <w:rFonts w:ascii="Verdana" w:hAnsi="Verdana" w:cs="Times New Roman"/>
          <w:sz w:val="24"/>
          <w:szCs w:val="24"/>
        </w:rPr>
        <w:t xml:space="preserve"> y el </w:t>
      </w:r>
      <w:r w:rsidR="00411167" w:rsidRPr="002F6E87">
        <w:rPr>
          <w:rFonts w:ascii="Verdana" w:hAnsi="Verdana" w:cs="Times New Roman"/>
          <w:sz w:val="24"/>
          <w:szCs w:val="24"/>
        </w:rPr>
        <w:t xml:space="preserve">Kc de FAO-56 </w:t>
      </w:r>
      <w:r w:rsidR="00F40E4A">
        <w:rPr>
          <w:rFonts w:ascii="Verdana" w:hAnsi="Verdana" w:cs="Times New Roman"/>
          <w:sz w:val="24"/>
          <w:szCs w:val="24"/>
        </w:rPr>
        <w:t xml:space="preserve">fue buena, aunque en el segundo ciclo de crecimiento bajo a consecuencia de la mala programación de los riegos y </w:t>
      </w:r>
      <w:r w:rsidR="008F2F55">
        <w:rPr>
          <w:rFonts w:ascii="Verdana" w:hAnsi="Verdana" w:cs="Times New Roman"/>
          <w:sz w:val="24"/>
          <w:szCs w:val="24"/>
        </w:rPr>
        <w:t xml:space="preserve">la </w:t>
      </w:r>
      <w:r w:rsidR="00F40E4A">
        <w:rPr>
          <w:rFonts w:ascii="Verdana" w:hAnsi="Verdana" w:cs="Times New Roman"/>
          <w:sz w:val="24"/>
          <w:szCs w:val="24"/>
        </w:rPr>
        <w:t xml:space="preserve">distribución de la lluvia, ya que los Kc de la FAO fueron desarrollados para cultivos </w:t>
      </w:r>
      <w:r w:rsidR="000614FA">
        <w:rPr>
          <w:rFonts w:ascii="Verdana" w:hAnsi="Verdana" w:cs="Times New Roman"/>
          <w:sz w:val="24"/>
          <w:szCs w:val="24"/>
        </w:rPr>
        <w:t>sin restricciones de humedad</w:t>
      </w:r>
      <w:r w:rsidR="00F40E4A">
        <w:rPr>
          <w:rFonts w:ascii="Verdana" w:hAnsi="Verdana" w:cs="Times New Roman"/>
          <w:sz w:val="24"/>
          <w:szCs w:val="24"/>
        </w:rPr>
        <w:t xml:space="preserve">. </w:t>
      </w:r>
    </w:p>
    <w:p w:rsidR="00AC622A" w:rsidRPr="002F6E87" w:rsidRDefault="00F40E4A" w:rsidP="00E038FA">
      <w:pPr>
        <w:spacing w:after="0" w:line="240" w:lineRule="auto"/>
        <w:jc w:val="both"/>
        <w:rPr>
          <w:rFonts w:ascii="Verdana" w:hAnsi="Verdana" w:cs="Times New Roman"/>
          <w:sz w:val="24"/>
          <w:szCs w:val="24"/>
        </w:rPr>
      </w:pPr>
      <w:r>
        <w:rPr>
          <w:rFonts w:ascii="Verdana" w:hAnsi="Verdana" w:cs="Times New Roman"/>
          <w:sz w:val="24"/>
          <w:szCs w:val="24"/>
        </w:rPr>
        <w:t>La</w:t>
      </w:r>
      <w:r w:rsidR="00B97299">
        <w:rPr>
          <w:rFonts w:ascii="Verdana" w:hAnsi="Verdana" w:cs="Times New Roman"/>
          <w:sz w:val="24"/>
          <w:szCs w:val="24"/>
        </w:rPr>
        <w:t xml:space="preserve"> </w:t>
      </w:r>
      <w:r w:rsidR="00411167" w:rsidRPr="002F6E87">
        <w:rPr>
          <w:rFonts w:ascii="Verdana" w:hAnsi="Verdana" w:cs="Times New Roman"/>
          <w:sz w:val="24"/>
          <w:szCs w:val="24"/>
        </w:rPr>
        <w:t xml:space="preserve">ecuación </w:t>
      </w:r>
      <w:r>
        <w:rPr>
          <w:rFonts w:ascii="Verdana" w:hAnsi="Verdana" w:cs="Times New Roman"/>
          <w:sz w:val="24"/>
          <w:szCs w:val="24"/>
        </w:rPr>
        <w:t xml:space="preserve">generada entre </w:t>
      </w:r>
      <w:proofErr w:type="spellStart"/>
      <w:r w:rsidRPr="002F6E87">
        <w:rPr>
          <w:rFonts w:ascii="Verdana" w:hAnsi="Verdana" w:cs="Times New Roman"/>
          <w:sz w:val="24"/>
          <w:szCs w:val="24"/>
        </w:rPr>
        <w:t>NDVI</w:t>
      </w:r>
      <w:r w:rsidRPr="00F40E4A">
        <w:rPr>
          <w:rFonts w:ascii="Verdana" w:hAnsi="Verdana" w:cs="Times New Roman"/>
          <w:sz w:val="24"/>
          <w:szCs w:val="24"/>
          <w:vertAlign w:val="subscript"/>
        </w:rPr>
        <w:t>campo</w:t>
      </w:r>
      <w:proofErr w:type="spellEnd"/>
      <w:r>
        <w:rPr>
          <w:rFonts w:ascii="Verdana" w:hAnsi="Verdana" w:cs="Times New Roman"/>
          <w:sz w:val="24"/>
          <w:szCs w:val="24"/>
        </w:rPr>
        <w:t xml:space="preserve"> y </w:t>
      </w:r>
      <w:r w:rsidRPr="002F6E87">
        <w:rPr>
          <w:rFonts w:ascii="Verdana" w:hAnsi="Verdana" w:cs="Times New Roman"/>
          <w:sz w:val="24"/>
          <w:szCs w:val="24"/>
        </w:rPr>
        <w:t>Kc</w:t>
      </w:r>
      <w:r w:rsidR="000614FA">
        <w:rPr>
          <w:rFonts w:ascii="Verdana" w:hAnsi="Verdana" w:cs="Times New Roman"/>
          <w:sz w:val="24"/>
          <w:szCs w:val="24"/>
        </w:rPr>
        <w:t xml:space="preserve"> FAO-56</w:t>
      </w:r>
      <w:r w:rsidRPr="002F6E87">
        <w:rPr>
          <w:rFonts w:ascii="Verdana" w:hAnsi="Verdana" w:cs="Times New Roman"/>
          <w:sz w:val="24"/>
          <w:szCs w:val="24"/>
        </w:rPr>
        <w:t xml:space="preserve"> </w:t>
      </w:r>
      <w:r w:rsidR="00FA45A4">
        <w:rPr>
          <w:rFonts w:ascii="Verdana" w:hAnsi="Verdana" w:cs="Times New Roman"/>
          <w:sz w:val="24"/>
          <w:szCs w:val="24"/>
        </w:rPr>
        <w:t xml:space="preserve">para ambos ciclos de cultivo </w:t>
      </w:r>
      <w:r w:rsidR="000614FA">
        <w:rPr>
          <w:rFonts w:ascii="Verdana" w:hAnsi="Verdana" w:cs="Times New Roman"/>
          <w:sz w:val="24"/>
          <w:szCs w:val="24"/>
        </w:rPr>
        <w:t>se</w:t>
      </w:r>
      <w:r w:rsidR="00FA45A4">
        <w:rPr>
          <w:rFonts w:ascii="Verdana" w:hAnsi="Verdana" w:cs="Times New Roman"/>
          <w:sz w:val="24"/>
          <w:szCs w:val="24"/>
        </w:rPr>
        <w:t xml:space="preserve"> utiliz</w:t>
      </w:r>
      <w:r w:rsidR="000614FA">
        <w:rPr>
          <w:rFonts w:ascii="Verdana" w:hAnsi="Verdana" w:cs="Times New Roman"/>
          <w:sz w:val="24"/>
          <w:szCs w:val="24"/>
        </w:rPr>
        <w:t>ó</w:t>
      </w:r>
      <w:r w:rsidR="00FA45A4">
        <w:rPr>
          <w:rFonts w:ascii="Verdana" w:hAnsi="Verdana" w:cs="Times New Roman"/>
          <w:sz w:val="24"/>
          <w:szCs w:val="24"/>
        </w:rPr>
        <w:t xml:space="preserve"> para desarrollar </w:t>
      </w:r>
      <w:r w:rsidR="008F2F55">
        <w:rPr>
          <w:rFonts w:ascii="Verdana" w:hAnsi="Verdana" w:cs="Times New Roman"/>
          <w:sz w:val="24"/>
          <w:szCs w:val="24"/>
        </w:rPr>
        <w:t>nuevos valores de</w:t>
      </w:r>
      <w:r w:rsidR="00FA45A4">
        <w:rPr>
          <w:rFonts w:ascii="Verdana" w:hAnsi="Verdana" w:cs="Times New Roman"/>
          <w:sz w:val="24"/>
          <w:szCs w:val="24"/>
        </w:rPr>
        <w:t xml:space="preserve"> </w:t>
      </w:r>
      <w:r w:rsidR="00411167" w:rsidRPr="002F6E87">
        <w:rPr>
          <w:rFonts w:ascii="Verdana" w:hAnsi="Verdana" w:cs="Times New Roman"/>
          <w:sz w:val="24"/>
          <w:szCs w:val="24"/>
        </w:rPr>
        <w:t>Kc</w:t>
      </w:r>
      <w:r w:rsidR="00B97299">
        <w:rPr>
          <w:rFonts w:ascii="Verdana" w:hAnsi="Verdana" w:cs="Times New Roman"/>
          <w:sz w:val="24"/>
          <w:szCs w:val="24"/>
        </w:rPr>
        <w:t xml:space="preserve"> para cártamo forrajero</w:t>
      </w:r>
      <w:r w:rsidR="00411167" w:rsidRPr="002F6E87">
        <w:rPr>
          <w:rFonts w:ascii="Verdana" w:hAnsi="Verdana" w:cs="Times New Roman"/>
          <w:sz w:val="24"/>
          <w:szCs w:val="24"/>
        </w:rPr>
        <w:t xml:space="preserve">. </w:t>
      </w:r>
      <w:r w:rsidR="00026132">
        <w:rPr>
          <w:rFonts w:ascii="Verdana" w:hAnsi="Verdana" w:cs="Times New Roman"/>
          <w:sz w:val="24"/>
          <w:szCs w:val="24"/>
        </w:rPr>
        <w:t>Lo que significó</w:t>
      </w:r>
      <w:r w:rsidR="008F2F55">
        <w:rPr>
          <w:rFonts w:ascii="Verdana" w:hAnsi="Verdana" w:cs="Times New Roman"/>
          <w:sz w:val="24"/>
          <w:szCs w:val="24"/>
        </w:rPr>
        <w:t xml:space="preserve"> que los índices de vegetación son una herramienta útil para generar </w:t>
      </w:r>
      <w:proofErr w:type="spellStart"/>
      <w:r w:rsidR="008F2F55" w:rsidRPr="002F6E87">
        <w:rPr>
          <w:rFonts w:ascii="Verdana" w:hAnsi="Verdana" w:cs="Times New Roman"/>
          <w:sz w:val="24"/>
          <w:szCs w:val="24"/>
          <w:lang w:val="es-ES"/>
        </w:rPr>
        <w:t>Kc</w:t>
      </w:r>
      <w:r w:rsidR="008F2F55">
        <w:rPr>
          <w:rFonts w:ascii="Verdana" w:hAnsi="Verdana" w:cs="Times New Roman"/>
          <w:sz w:val="24"/>
          <w:szCs w:val="24"/>
          <w:lang w:val="es-ES"/>
        </w:rPr>
        <w:t>'s</w:t>
      </w:r>
      <w:proofErr w:type="spellEnd"/>
      <w:r w:rsidR="008F2F55">
        <w:rPr>
          <w:rFonts w:ascii="Verdana" w:hAnsi="Verdana" w:cs="Times New Roman"/>
          <w:sz w:val="24"/>
          <w:szCs w:val="24"/>
          <w:lang w:val="es-ES"/>
        </w:rPr>
        <w:t xml:space="preserve"> a </w:t>
      </w:r>
      <w:r w:rsidR="008F2F55">
        <w:rPr>
          <w:rFonts w:ascii="Verdana" w:hAnsi="Verdana" w:cs="Times New Roman"/>
          <w:sz w:val="24"/>
          <w:szCs w:val="24"/>
        </w:rPr>
        <w:t xml:space="preserve">nivel local. </w:t>
      </w:r>
      <w:r w:rsidR="00B03564">
        <w:rPr>
          <w:rFonts w:ascii="Verdana" w:hAnsi="Verdana" w:cs="Times New Roman"/>
          <w:sz w:val="24"/>
          <w:szCs w:val="24"/>
        </w:rPr>
        <w:t>C</w:t>
      </w:r>
      <w:r w:rsidR="00E8284E" w:rsidRPr="002F6E87">
        <w:rPr>
          <w:rFonts w:ascii="Verdana" w:hAnsi="Verdana" w:cs="Times New Roman"/>
          <w:sz w:val="24"/>
          <w:szCs w:val="24"/>
        </w:rPr>
        <w:t xml:space="preserve">on </w:t>
      </w:r>
      <w:r w:rsidR="000614FA">
        <w:rPr>
          <w:rFonts w:ascii="Verdana" w:hAnsi="Verdana" w:cs="Times New Roman"/>
          <w:sz w:val="24"/>
          <w:szCs w:val="24"/>
        </w:rPr>
        <w:t>l</w:t>
      </w:r>
      <w:r w:rsidR="00201E6C">
        <w:rPr>
          <w:rFonts w:ascii="Verdana" w:hAnsi="Verdana" w:cs="Times New Roman"/>
          <w:sz w:val="24"/>
          <w:szCs w:val="24"/>
        </w:rPr>
        <w:t xml:space="preserve">os valores nuevos </w:t>
      </w:r>
      <w:r w:rsidR="00201E6C">
        <w:rPr>
          <w:rFonts w:ascii="Verdana" w:hAnsi="Verdana" w:cs="Times New Roman"/>
          <w:sz w:val="24"/>
          <w:szCs w:val="24"/>
        </w:rPr>
        <w:lastRenderedPageBreak/>
        <w:t xml:space="preserve">de </w:t>
      </w:r>
      <w:r w:rsidR="00E8284E" w:rsidRPr="002F6E87">
        <w:rPr>
          <w:rFonts w:ascii="Verdana" w:hAnsi="Verdana" w:cs="Times New Roman"/>
          <w:sz w:val="24"/>
          <w:szCs w:val="24"/>
        </w:rPr>
        <w:t xml:space="preserve">Kc </w:t>
      </w:r>
      <w:r w:rsidR="00201E6C">
        <w:rPr>
          <w:rFonts w:ascii="Verdana" w:hAnsi="Verdana" w:cs="Times New Roman"/>
          <w:sz w:val="24"/>
          <w:szCs w:val="24"/>
        </w:rPr>
        <w:t>obtenidos</w:t>
      </w:r>
      <w:r w:rsidR="00B03564">
        <w:rPr>
          <w:rFonts w:ascii="Verdana" w:hAnsi="Verdana" w:cs="Times New Roman"/>
          <w:sz w:val="24"/>
          <w:szCs w:val="24"/>
        </w:rPr>
        <w:t xml:space="preserve"> </w:t>
      </w:r>
      <w:r w:rsidR="00E8284E" w:rsidRPr="002F6E87">
        <w:rPr>
          <w:rFonts w:ascii="Verdana" w:hAnsi="Verdana" w:cs="Times New Roman"/>
          <w:sz w:val="24"/>
          <w:szCs w:val="24"/>
        </w:rPr>
        <w:t>el agua se aplica</w:t>
      </w:r>
      <w:r w:rsidR="00B03564">
        <w:rPr>
          <w:rFonts w:ascii="Verdana" w:hAnsi="Verdana" w:cs="Times New Roman"/>
          <w:sz w:val="24"/>
          <w:szCs w:val="24"/>
        </w:rPr>
        <w:t>rá</w:t>
      </w:r>
      <w:r w:rsidR="00E8284E" w:rsidRPr="002F6E87">
        <w:rPr>
          <w:rFonts w:ascii="Verdana" w:hAnsi="Verdana" w:cs="Times New Roman"/>
          <w:sz w:val="24"/>
          <w:szCs w:val="24"/>
        </w:rPr>
        <w:t xml:space="preserve"> de acuerdo a las diferentes etapas fenológicas y/o requerimiento hídrico </w:t>
      </w:r>
      <w:r w:rsidR="000E607C" w:rsidRPr="002F6E87">
        <w:rPr>
          <w:rFonts w:ascii="Verdana" w:hAnsi="Verdana" w:cs="Times New Roman"/>
          <w:sz w:val="24"/>
          <w:szCs w:val="24"/>
        </w:rPr>
        <w:t>del cultivo</w:t>
      </w:r>
      <w:r w:rsidR="00E8284E" w:rsidRPr="002F6E87">
        <w:rPr>
          <w:rFonts w:ascii="Verdana" w:hAnsi="Verdana" w:cs="Times New Roman"/>
          <w:sz w:val="24"/>
          <w:szCs w:val="24"/>
        </w:rPr>
        <w:t xml:space="preserve">, ayudando a mejorar la programación del riego y </w:t>
      </w:r>
      <w:r w:rsidR="004C6192">
        <w:rPr>
          <w:rFonts w:ascii="Verdana" w:hAnsi="Verdana" w:cs="Times New Roman"/>
          <w:sz w:val="24"/>
          <w:szCs w:val="24"/>
        </w:rPr>
        <w:t xml:space="preserve">haciendo más eficiente el </w:t>
      </w:r>
      <w:r w:rsidR="00E8284E" w:rsidRPr="002F6E87">
        <w:rPr>
          <w:rFonts w:ascii="Verdana" w:hAnsi="Verdana" w:cs="Times New Roman"/>
          <w:sz w:val="24"/>
          <w:szCs w:val="24"/>
        </w:rPr>
        <w:t xml:space="preserve">uso del agua en la </w:t>
      </w:r>
      <w:r w:rsidR="008F2F55">
        <w:rPr>
          <w:rFonts w:ascii="Verdana" w:hAnsi="Verdana" w:cs="Times New Roman"/>
          <w:sz w:val="24"/>
          <w:szCs w:val="24"/>
        </w:rPr>
        <w:t>agricultura</w:t>
      </w:r>
      <w:r w:rsidR="00E8284E" w:rsidRPr="002F6E87">
        <w:rPr>
          <w:rFonts w:ascii="Verdana" w:hAnsi="Verdana" w:cs="Times New Roman"/>
          <w:sz w:val="24"/>
          <w:szCs w:val="24"/>
        </w:rPr>
        <w:t xml:space="preserve">. </w:t>
      </w:r>
      <w:r w:rsidR="00411167" w:rsidRPr="002F6E87">
        <w:rPr>
          <w:rFonts w:ascii="Verdana" w:hAnsi="Verdana" w:cs="Times New Roman"/>
          <w:sz w:val="24"/>
          <w:szCs w:val="24"/>
        </w:rPr>
        <w:t xml:space="preserve"> </w:t>
      </w:r>
    </w:p>
    <w:p w:rsidR="00AC622A" w:rsidRDefault="00AC622A" w:rsidP="00E038FA">
      <w:pPr>
        <w:spacing w:line="240" w:lineRule="auto"/>
        <w:rPr>
          <w:rFonts w:ascii="Verdana" w:hAnsi="Verdana" w:cs="Times New Roman"/>
        </w:rPr>
      </w:pPr>
    </w:p>
    <w:p w:rsidR="00485BBC" w:rsidRPr="002F6E87" w:rsidRDefault="00485BBC" w:rsidP="00E038FA">
      <w:pPr>
        <w:spacing w:line="240" w:lineRule="auto"/>
        <w:rPr>
          <w:rFonts w:ascii="Verdana" w:hAnsi="Verdana" w:cs="Times New Roman"/>
        </w:rPr>
      </w:pPr>
    </w:p>
    <w:p w:rsidR="009E33FB" w:rsidRPr="00485BBC" w:rsidRDefault="000F6C8D" w:rsidP="00E038FA">
      <w:pPr>
        <w:spacing w:line="240" w:lineRule="auto"/>
        <w:rPr>
          <w:rFonts w:ascii="Verdana" w:hAnsi="Verdana" w:cs="Times New Roman"/>
          <w:b/>
          <w:sz w:val="24"/>
          <w:szCs w:val="24"/>
        </w:rPr>
      </w:pPr>
      <w:r w:rsidRPr="00485BBC">
        <w:rPr>
          <w:rFonts w:ascii="Verdana" w:hAnsi="Verdana" w:cs="Times New Roman"/>
          <w:b/>
          <w:sz w:val="24"/>
          <w:szCs w:val="24"/>
        </w:rPr>
        <w:t>Referencias</w:t>
      </w:r>
    </w:p>
    <w:p w:rsidR="00DD725C" w:rsidRPr="002F6E87" w:rsidRDefault="00DD725C" w:rsidP="00E038FA">
      <w:pPr>
        <w:spacing w:line="240" w:lineRule="auto"/>
        <w:ind w:left="709" w:hanging="709"/>
        <w:jc w:val="both"/>
        <w:rPr>
          <w:rFonts w:ascii="Verdana" w:hAnsi="Verdana" w:cs="Times New Roman"/>
        </w:rPr>
      </w:pPr>
      <w:proofErr w:type="spellStart"/>
      <w:r w:rsidRPr="002F6E87">
        <w:rPr>
          <w:rFonts w:ascii="Verdana" w:hAnsi="Verdana" w:cs="Times New Roman"/>
        </w:rPr>
        <w:t>Adamala</w:t>
      </w:r>
      <w:proofErr w:type="spellEnd"/>
      <w:r w:rsidRPr="002F6E87">
        <w:rPr>
          <w:rFonts w:ascii="Verdana" w:hAnsi="Verdana" w:cs="Times New Roman"/>
        </w:rPr>
        <w:t xml:space="preserve">, E., </w:t>
      </w:r>
      <w:proofErr w:type="spellStart"/>
      <w:r w:rsidRPr="002F6E87">
        <w:rPr>
          <w:rFonts w:ascii="Verdana" w:hAnsi="Verdana" w:cs="Times New Roman"/>
        </w:rPr>
        <w:t>Rajwade</w:t>
      </w:r>
      <w:proofErr w:type="spellEnd"/>
      <w:r w:rsidRPr="002F6E87">
        <w:rPr>
          <w:rFonts w:ascii="Verdana" w:hAnsi="Verdana" w:cs="Times New Roman"/>
        </w:rPr>
        <w:t xml:space="preserve">, Y. A., &amp; </w:t>
      </w:r>
      <w:proofErr w:type="spellStart"/>
      <w:r w:rsidRPr="002F6E87">
        <w:rPr>
          <w:rFonts w:ascii="Verdana" w:hAnsi="Verdana" w:cs="Times New Roman"/>
        </w:rPr>
        <w:t>Reddy</w:t>
      </w:r>
      <w:proofErr w:type="spellEnd"/>
      <w:r w:rsidRPr="002F6E87">
        <w:rPr>
          <w:rFonts w:ascii="Verdana" w:hAnsi="Verdana" w:cs="Times New Roman"/>
        </w:rPr>
        <w:t xml:space="preserve">, Y. V. K. (2016). </w:t>
      </w:r>
      <w:proofErr w:type="spellStart"/>
      <w:r w:rsidRPr="002F6E87">
        <w:rPr>
          <w:rFonts w:ascii="Verdana" w:hAnsi="Verdana" w:cs="Times New Roman"/>
        </w:rPr>
        <w:t>Estimation</w:t>
      </w:r>
      <w:proofErr w:type="spellEnd"/>
      <w:r w:rsidRPr="002F6E87">
        <w:rPr>
          <w:rFonts w:ascii="Verdana" w:hAnsi="Verdana" w:cs="Times New Roman"/>
        </w:rPr>
        <w:t xml:space="preserve"> of </w:t>
      </w:r>
      <w:proofErr w:type="spellStart"/>
      <w:r w:rsidRPr="002F6E87">
        <w:rPr>
          <w:rFonts w:ascii="Verdana" w:hAnsi="Verdana" w:cs="Times New Roman"/>
        </w:rPr>
        <w:t>wheat</w:t>
      </w:r>
      <w:proofErr w:type="spellEnd"/>
      <w:r w:rsidRPr="002F6E87">
        <w:rPr>
          <w:rFonts w:ascii="Verdana" w:hAnsi="Verdana" w:cs="Times New Roman"/>
        </w:rPr>
        <w:t xml:space="preserve"> </w:t>
      </w:r>
      <w:proofErr w:type="spellStart"/>
      <w:r w:rsidRPr="002F6E87">
        <w:rPr>
          <w:rFonts w:ascii="Verdana" w:hAnsi="Verdana" w:cs="Times New Roman"/>
        </w:rPr>
        <w:t>crop</w:t>
      </w:r>
      <w:proofErr w:type="spellEnd"/>
      <w:r w:rsidRPr="002F6E87">
        <w:rPr>
          <w:rFonts w:ascii="Verdana" w:hAnsi="Verdana" w:cs="Times New Roman"/>
        </w:rPr>
        <w:t xml:space="preserve"> </w:t>
      </w:r>
      <w:proofErr w:type="spellStart"/>
      <w:r w:rsidRPr="002F6E87">
        <w:rPr>
          <w:rFonts w:ascii="Verdana" w:hAnsi="Verdana" w:cs="Times New Roman"/>
        </w:rPr>
        <w:t>evapotranspiration</w:t>
      </w:r>
      <w:proofErr w:type="spellEnd"/>
      <w:r w:rsidRPr="002F6E87">
        <w:rPr>
          <w:rFonts w:ascii="Verdana" w:hAnsi="Verdana" w:cs="Times New Roman"/>
        </w:rPr>
        <w:t xml:space="preserve"> </w:t>
      </w:r>
      <w:proofErr w:type="spellStart"/>
      <w:r w:rsidRPr="002F6E87">
        <w:rPr>
          <w:rFonts w:ascii="Verdana" w:hAnsi="Verdana" w:cs="Times New Roman"/>
        </w:rPr>
        <w:t>using</w:t>
      </w:r>
      <w:proofErr w:type="spellEnd"/>
      <w:r w:rsidRPr="002F6E87">
        <w:rPr>
          <w:rFonts w:ascii="Verdana" w:hAnsi="Verdana" w:cs="Times New Roman"/>
        </w:rPr>
        <w:t xml:space="preserve"> NDVI </w:t>
      </w:r>
      <w:proofErr w:type="spellStart"/>
      <w:r w:rsidRPr="002F6E87">
        <w:rPr>
          <w:rFonts w:ascii="Verdana" w:hAnsi="Verdana" w:cs="Times New Roman"/>
        </w:rPr>
        <w:t>vegetation</w:t>
      </w:r>
      <w:proofErr w:type="spellEnd"/>
      <w:r w:rsidRPr="002F6E87">
        <w:rPr>
          <w:rFonts w:ascii="Verdana" w:hAnsi="Verdana" w:cs="Times New Roman"/>
        </w:rPr>
        <w:t xml:space="preserve"> </w:t>
      </w:r>
      <w:proofErr w:type="spellStart"/>
      <w:r w:rsidRPr="002F6E87">
        <w:rPr>
          <w:rFonts w:ascii="Verdana" w:hAnsi="Verdana" w:cs="Times New Roman"/>
        </w:rPr>
        <w:t>index</w:t>
      </w:r>
      <w:proofErr w:type="spellEnd"/>
      <w:r w:rsidRPr="002F6E87">
        <w:rPr>
          <w:rFonts w:ascii="Verdana" w:hAnsi="Verdana" w:cs="Times New Roman"/>
        </w:rPr>
        <w:t xml:space="preserve">. </w:t>
      </w:r>
      <w:proofErr w:type="spellStart"/>
      <w:r w:rsidRPr="002F6E87">
        <w:rPr>
          <w:rFonts w:ascii="Verdana" w:hAnsi="Verdana" w:cs="Times New Roman"/>
          <w:iCs/>
        </w:rPr>
        <w:t>Journal</w:t>
      </w:r>
      <w:proofErr w:type="spellEnd"/>
      <w:r w:rsidRPr="002F6E87">
        <w:rPr>
          <w:rFonts w:ascii="Verdana" w:hAnsi="Verdana" w:cs="Times New Roman"/>
          <w:iCs/>
        </w:rPr>
        <w:t xml:space="preserve"> of </w:t>
      </w:r>
      <w:proofErr w:type="spellStart"/>
      <w:r w:rsidRPr="002F6E87">
        <w:rPr>
          <w:rFonts w:ascii="Verdana" w:hAnsi="Verdana" w:cs="Times New Roman"/>
          <w:iCs/>
        </w:rPr>
        <w:t>Applied</w:t>
      </w:r>
      <w:proofErr w:type="spellEnd"/>
      <w:r w:rsidRPr="002F6E87">
        <w:rPr>
          <w:rFonts w:ascii="Verdana" w:hAnsi="Verdana" w:cs="Times New Roman"/>
          <w:iCs/>
        </w:rPr>
        <w:t xml:space="preserve"> and Natural </w:t>
      </w:r>
      <w:proofErr w:type="spellStart"/>
      <w:r w:rsidRPr="002F6E87">
        <w:rPr>
          <w:rFonts w:ascii="Verdana" w:hAnsi="Verdana" w:cs="Times New Roman"/>
          <w:iCs/>
        </w:rPr>
        <w:t>Science</w:t>
      </w:r>
      <w:proofErr w:type="spellEnd"/>
      <w:r w:rsidRPr="002F6E87">
        <w:rPr>
          <w:rFonts w:ascii="Verdana" w:hAnsi="Verdana" w:cs="Times New Roman"/>
        </w:rPr>
        <w:t>,</w:t>
      </w:r>
      <w:r w:rsidR="00DC77D3">
        <w:rPr>
          <w:rFonts w:ascii="Verdana" w:hAnsi="Verdana" w:cs="Times New Roman"/>
        </w:rPr>
        <w:t xml:space="preserve"> 8</w:t>
      </w:r>
      <w:r w:rsidR="00773D23">
        <w:rPr>
          <w:rFonts w:ascii="Verdana" w:hAnsi="Verdana" w:cs="Times New Roman"/>
        </w:rPr>
        <w:t>(</w:t>
      </w:r>
      <w:r w:rsidR="00DC77D3">
        <w:rPr>
          <w:rFonts w:ascii="Verdana" w:hAnsi="Verdana" w:cs="Times New Roman"/>
        </w:rPr>
        <w:t>1</w:t>
      </w:r>
      <w:r w:rsidR="00773D23">
        <w:rPr>
          <w:rFonts w:ascii="Verdana" w:hAnsi="Verdana" w:cs="Times New Roman"/>
        </w:rPr>
        <w:t>)</w:t>
      </w:r>
      <w:r w:rsidR="00DC77D3">
        <w:rPr>
          <w:rFonts w:ascii="Verdana" w:hAnsi="Verdana" w:cs="Times New Roman"/>
        </w:rPr>
        <w:t>,</w:t>
      </w:r>
      <w:r w:rsidRPr="002F6E87">
        <w:rPr>
          <w:rFonts w:ascii="Verdana" w:hAnsi="Verdana" w:cs="Times New Roman"/>
        </w:rPr>
        <w:t xml:space="preserve"> 159–166.</w:t>
      </w:r>
    </w:p>
    <w:p w:rsidR="003160EB" w:rsidRPr="002F6E87" w:rsidRDefault="003160EB" w:rsidP="00E038FA">
      <w:pPr>
        <w:spacing w:line="240" w:lineRule="auto"/>
        <w:ind w:left="709" w:hanging="709"/>
        <w:jc w:val="both"/>
        <w:rPr>
          <w:rFonts w:ascii="Verdana" w:hAnsi="Verdana" w:cs="Times New Roman"/>
          <w:lang w:val="en-US"/>
        </w:rPr>
      </w:pPr>
      <w:r w:rsidRPr="002F6E87">
        <w:rPr>
          <w:rFonts w:ascii="Verdana" w:hAnsi="Verdana" w:cs="Times New Roman"/>
        </w:rPr>
        <w:t>Allen, R. G., Pereira, L. S., Raes, D., &amp; Smith. M. (</w:t>
      </w:r>
      <w:r w:rsidRPr="002F6E87">
        <w:rPr>
          <w:rFonts w:ascii="Verdana" w:hAnsi="Verdana" w:cs="Times New Roman"/>
          <w:lang w:val="en-US"/>
        </w:rPr>
        <w:t>1998). Crop evapotranspiration. FAO Irrigation and Drainage Paper 56, Food and Agriculture Organization of the United Nations, Rome, 300 p.</w:t>
      </w:r>
    </w:p>
    <w:p w:rsidR="003160EB" w:rsidRPr="002F6E87" w:rsidRDefault="003160EB" w:rsidP="00E038FA">
      <w:pPr>
        <w:spacing w:line="240" w:lineRule="auto"/>
        <w:ind w:left="709" w:hanging="709"/>
        <w:jc w:val="both"/>
        <w:rPr>
          <w:rFonts w:ascii="Verdana" w:hAnsi="Verdana" w:cs="Times New Roman"/>
          <w:lang w:val="en-US"/>
        </w:rPr>
      </w:pPr>
      <w:r w:rsidRPr="002F6E87">
        <w:rPr>
          <w:rFonts w:ascii="Verdana" w:hAnsi="Verdana" w:cs="Times New Roman"/>
          <w:lang w:val="en-US"/>
        </w:rPr>
        <w:t xml:space="preserve">Allen, R. G., </w:t>
      </w:r>
      <w:proofErr w:type="spellStart"/>
      <w:r w:rsidRPr="002F6E87">
        <w:rPr>
          <w:rFonts w:ascii="Verdana" w:hAnsi="Verdana" w:cs="Times New Roman"/>
          <w:lang w:val="en-US"/>
        </w:rPr>
        <w:t>Tasumi</w:t>
      </w:r>
      <w:proofErr w:type="spellEnd"/>
      <w:r w:rsidRPr="002F6E87">
        <w:rPr>
          <w:rFonts w:ascii="Verdana" w:hAnsi="Verdana" w:cs="Times New Roman"/>
          <w:lang w:val="en-US"/>
        </w:rPr>
        <w:t xml:space="preserve">, M., &amp; </w:t>
      </w:r>
      <w:proofErr w:type="spellStart"/>
      <w:r w:rsidRPr="002F6E87">
        <w:rPr>
          <w:rFonts w:ascii="Verdana" w:hAnsi="Verdana" w:cs="Times New Roman"/>
          <w:lang w:val="en-US"/>
        </w:rPr>
        <w:t>Trezza</w:t>
      </w:r>
      <w:proofErr w:type="spellEnd"/>
      <w:r w:rsidRPr="002F6E87">
        <w:rPr>
          <w:rFonts w:ascii="Verdana" w:hAnsi="Verdana" w:cs="Times New Roman"/>
          <w:lang w:val="en-US"/>
        </w:rPr>
        <w:t>. R. (2007). Satellite-based energy balance for mapping evapotranspiration with internalized calibration (METRIC)-model. J</w:t>
      </w:r>
      <w:r w:rsidR="00DC77D3">
        <w:rPr>
          <w:rFonts w:ascii="Verdana" w:hAnsi="Verdana" w:cs="Times New Roman"/>
          <w:lang w:val="en-US"/>
        </w:rPr>
        <w:t>ournal of</w:t>
      </w:r>
      <w:r w:rsidRPr="002F6E87">
        <w:rPr>
          <w:rFonts w:ascii="Verdana" w:hAnsi="Verdana" w:cs="Times New Roman"/>
          <w:lang w:val="en-US"/>
        </w:rPr>
        <w:t xml:space="preserve"> Irrig</w:t>
      </w:r>
      <w:r w:rsidR="00DC77D3">
        <w:rPr>
          <w:rFonts w:ascii="Verdana" w:hAnsi="Verdana" w:cs="Times New Roman"/>
          <w:lang w:val="en-US"/>
        </w:rPr>
        <w:t>ation and</w:t>
      </w:r>
      <w:r w:rsidRPr="002F6E87">
        <w:rPr>
          <w:rFonts w:ascii="Verdana" w:hAnsi="Verdana" w:cs="Times New Roman"/>
          <w:lang w:val="en-US"/>
        </w:rPr>
        <w:t xml:space="preserve"> Drain</w:t>
      </w:r>
      <w:r w:rsidR="00DC77D3">
        <w:rPr>
          <w:rFonts w:ascii="Verdana" w:hAnsi="Verdana" w:cs="Times New Roman"/>
          <w:lang w:val="en-US"/>
        </w:rPr>
        <w:t>age</w:t>
      </w:r>
      <w:r w:rsidRPr="002F6E87">
        <w:rPr>
          <w:rFonts w:ascii="Verdana" w:hAnsi="Verdana" w:cs="Times New Roman"/>
          <w:lang w:val="en-US"/>
        </w:rPr>
        <w:t xml:space="preserve"> Eng</w:t>
      </w:r>
      <w:r w:rsidR="00DC77D3">
        <w:rPr>
          <w:rFonts w:ascii="Verdana" w:hAnsi="Verdana" w:cs="Times New Roman"/>
          <w:lang w:val="en-US"/>
        </w:rPr>
        <w:t>ineering</w:t>
      </w:r>
      <w:r w:rsidR="000D0997">
        <w:rPr>
          <w:rFonts w:ascii="Verdana" w:hAnsi="Verdana" w:cs="Times New Roman"/>
          <w:lang w:val="en-US"/>
        </w:rPr>
        <w:t>,</w:t>
      </w:r>
      <w:r w:rsidRPr="002F6E87">
        <w:rPr>
          <w:rFonts w:ascii="Verdana" w:hAnsi="Verdana" w:cs="Times New Roman"/>
          <w:lang w:val="en-US"/>
        </w:rPr>
        <w:t xml:space="preserve"> 131</w:t>
      </w:r>
      <w:r w:rsidR="00DC77D3">
        <w:rPr>
          <w:rFonts w:ascii="Verdana" w:hAnsi="Verdana" w:cs="Times New Roman"/>
          <w:lang w:val="en-US"/>
        </w:rPr>
        <w:t>,</w:t>
      </w:r>
      <w:r w:rsidRPr="002F6E87">
        <w:rPr>
          <w:rFonts w:ascii="Verdana" w:hAnsi="Verdana" w:cs="Times New Roman"/>
          <w:lang w:val="en-US"/>
        </w:rPr>
        <w:t xml:space="preserve"> 380-394. </w:t>
      </w:r>
    </w:p>
    <w:p w:rsidR="00FD2A41" w:rsidRPr="002F6E87" w:rsidRDefault="00FD2A41" w:rsidP="00E038FA">
      <w:pPr>
        <w:spacing w:line="240" w:lineRule="auto"/>
        <w:ind w:left="709" w:hanging="709"/>
        <w:jc w:val="both"/>
        <w:rPr>
          <w:rFonts w:ascii="Verdana" w:hAnsi="Verdana" w:cs="Times New Roman"/>
          <w:lang w:val="en-US"/>
        </w:rPr>
      </w:pPr>
      <w:r w:rsidRPr="002F6E87">
        <w:rPr>
          <w:rFonts w:ascii="Verdana" w:hAnsi="Verdana" w:cs="Times New Roman"/>
        </w:rPr>
        <w:t xml:space="preserve">Anderson, M. C., Allen, R. G., Morse, A., &amp; </w:t>
      </w:r>
      <w:proofErr w:type="spellStart"/>
      <w:r w:rsidRPr="002F6E87">
        <w:rPr>
          <w:rFonts w:ascii="Verdana" w:hAnsi="Verdana" w:cs="Times New Roman"/>
        </w:rPr>
        <w:t>Kustas</w:t>
      </w:r>
      <w:proofErr w:type="spellEnd"/>
      <w:r w:rsidRPr="002F6E87">
        <w:rPr>
          <w:rFonts w:ascii="Verdana" w:hAnsi="Verdana" w:cs="Times New Roman"/>
        </w:rPr>
        <w:t xml:space="preserve">, W. P. (2012). Use of </w:t>
      </w:r>
      <w:proofErr w:type="spellStart"/>
      <w:r w:rsidRPr="002F6E87">
        <w:rPr>
          <w:rFonts w:ascii="Verdana" w:hAnsi="Verdana" w:cs="Times New Roman"/>
        </w:rPr>
        <w:t>Landsat</w:t>
      </w:r>
      <w:proofErr w:type="spellEnd"/>
      <w:r w:rsidRPr="002F6E87">
        <w:rPr>
          <w:rFonts w:ascii="Verdana" w:hAnsi="Verdana" w:cs="Times New Roman"/>
        </w:rPr>
        <w:t xml:space="preserve"> </w:t>
      </w:r>
      <w:proofErr w:type="spellStart"/>
      <w:r w:rsidRPr="002F6E87">
        <w:rPr>
          <w:rFonts w:ascii="Verdana" w:hAnsi="Verdana" w:cs="Times New Roman"/>
        </w:rPr>
        <w:t>thermal</w:t>
      </w:r>
      <w:proofErr w:type="spellEnd"/>
      <w:r w:rsidRPr="002F6E87">
        <w:rPr>
          <w:rFonts w:ascii="Verdana" w:hAnsi="Verdana" w:cs="Times New Roman"/>
        </w:rPr>
        <w:t xml:space="preserve"> </w:t>
      </w:r>
      <w:proofErr w:type="spellStart"/>
      <w:r w:rsidRPr="002F6E87">
        <w:rPr>
          <w:rFonts w:ascii="Verdana" w:hAnsi="Verdana" w:cs="Times New Roman"/>
        </w:rPr>
        <w:t>imagery</w:t>
      </w:r>
      <w:proofErr w:type="spellEnd"/>
      <w:r w:rsidRPr="002F6E87">
        <w:rPr>
          <w:rFonts w:ascii="Verdana" w:hAnsi="Verdana" w:cs="Times New Roman"/>
        </w:rPr>
        <w:t xml:space="preserve"> in </w:t>
      </w:r>
      <w:proofErr w:type="spellStart"/>
      <w:r w:rsidRPr="002F6E87">
        <w:rPr>
          <w:rFonts w:ascii="Verdana" w:hAnsi="Verdana" w:cs="Times New Roman"/>
        </w:rPr>
        <w:t>monitoring</w:t>
      </w:r>
      <w:proofErr w:type="spellEnd"/>
      <w:r w:rsidRPr="002F6E87">
        <w:rPr>
          <w:rFonts w:ascii="Verdana" w:hAnsi="Verdana" w:cs="Times New Roman"/>
        </w:rPr>
        <w:t xml:space="preserve"> </w:t>
      </w:r>
      <w:proofErr w:type="spellStart"/>
      <w:r w:rsidRPr="002F6E87">
        <w:rPr>
          <w:rFonts w:ascii="Verdana" w:hAnsi="Verdana" w:cs="Times New Roman"/>
        </w:rPr>
        <w:t>evapotranspiration</w:t>
      </w:r>
      <w:proofErr w:type="spellEnd"/>
      <w:r w:rsidRPr="002F6E87">
        <w:rPr>
          <w:rFonts w:ascii="Verdana" w:hAnsi="Verdana" w:cs="Times New Roman"/>
        </w:rPr>
        <w:t xml:space="preserve"> and </w:t>
      </w:r>
      <w:proofErr w:type="spellStart"/>
      <w:r w:rsidRPr="002F6E87">
        <w:rPr>
          <w:rFonts w:ascii="Verdana" w:hAnsi="Verdana" w:cs="Times New Roman"/>
        </w:rPr>
        <w:t>managing</w:t>
      </w:r>
      <w:proofErr w:type="spellEnd"/>
      <w:r w:rsidRPr="002F6E87">
        <w:rPr>
          <w:rFonts w:ascii="Verdana" w:hAnsi="Verdana" w:cs="Times New Roman"/>
        </w:rPr>
        <w:t xml:space="preserve"> </w:t>
      </w:r>
      <w:proofErr w:type="spellStart"/>
      <w:r w:rsidRPr="002F6E87">
        <w:rPr>
          <w:rFonts w:ascii="Verdana" w:hAnsi="Verdana" w:cs="Times New Roman"/>
        </w:rPr>
        <w:t>water</w:t>
      </w:r>
      <w:proofErr w:type="spellEnd"/>
      <w:r w:rsidRPr="002F6E87">
        <w:rPr>
          <w:rFonts w:ascii="Verdana" w:hAnsi="Verdana" w:cs="Times New Roman"/>
        </w:rPr>
        <w:t xml:space="preserve"> </w:t>
      </w:r>
      <w:proofErr w:type="spellStart"/>
      <w:r w:rsidRPr="002F6E87">
        <w:rPr>
          <w:rFonts w:ascii="Verdana" w:hAnsi="Verdana" w:cs="Times New Roman"/>
        </w:rPr>
        <w:t>resources</w:t>
      </w:r>
      <w:proofErr w:type="spellEnd"/>
      <w:r w:rsidRPr="002F6E87">
        <w:rPr>
          <w:rFonts w:ascii="Verdana" w:hAnsi="Verdana" w:cs="Times New Roman"/>
        </w:rPr>
        <w:t xml:space="preserve">. </w:t>
      </w:r>
      <w:proofErr w:type="spellStart"/>
      <w:r w:rsidRPr="002F6E87">
        <w:rPr>
          <w:rFonts w:ascii="Verdana" w:hAnsi="Verdana" w:cs="Times New Roman"/>
          <w:iCs/>
        </w:rPr>
        <w:t>Remote</w:t>
      </w:r>
      <w:proofErr w:type="spellEnd"/>
      <w:r w:rsidRPr="002F6E87">
        <w:rPr>
          <w:rFonts w:ascii="Verdana" w:hAnsi="Verdana" w:cs="Times New Roman"/>
          <w:iCs/>
        </w:rPr>
        <w:t xml:space="preserve"> </w:t>
      </w:r>
      <w:proofErr w:type="spellStart"/>
      <w:r w:rsidRPr="002F6E87">
        <w:rPr>
          <w:rFonts w:ascii="Verdana" w:hAnsi="Verdana" w:cs="Times New Roman"/>
          <w:iCs/>
        </w:rPr>
        <w:t>Sensing</w:t>
      </w:r>
      <w:proofErr w:type="spellEnd"/>
      <w:r w:rsidRPr="002F6E87">
        <w:rPr>
          <w:rFonts w:ascii="Verdana" w:hAnsi="Verdana" w:cs="Times New Roman"/>
          <w:iCs/>
        </w:rPr>
        <w:t xml:space="preserve"> of </w:t>
      </w:r>
      <w:proofErr w:type="spellStart"/>
      <w:r w:rsidRPr="002F6E87">
        <w:rPr>
          <w:rFonts w:ascii="Verdana" w:hAnsi="Verdana" w:cs="Times New Roman"/>
          <w:iCs/>
        </w:rPr>
        <w:t>Environment</w:t>
      </w:r>
      <w:proofErr w:type="spellEnd"/>
      <w:r w:rsidRPr="002F6E87">
        <w:rPr>
          <w:rFonts w:ascii="Verdana" w:hAnsi="Verdana" w:cs="Times New Roman"/>
          <w:iCs/>
        </w:rPr>
        <w:t>, 122</w:t>
      </w:r>
      <w:r w:rsidRPr="002F6E87">
        <w:rPr>
          <w:rFonts w:ascii="Verdana" w:hAnsi="Verdana" w:cs="Times New Roman"/>
        </w:rPr>
        <w:t xml:space="preserve">, 50-65. </w:t>
      </w:r>
      <w:proofErr w:type="spellStart"/>
      <w:r w:rsidRPr="002F6E87">
        <w:rPr>
          <w:rFonts w:ascii="Verdana" w:hAnsi="Verdana" w:cs="Times New Roman"/>
        </w:rPr>
        <w:t>doi:http</w:t>
      </w:r>
      <w:proofErr w:type="spellEnd"/>
      <w:r w:rsidRPr="002F6E87">
        <w:rPr>
          <w:rFonts w:ascii="Verdana" w:hAnsi="Verdana" w:cs="Times New Roman"/>
        </w:rPr>
        <w:t>://dx.doi.org/10.1016/j.rse.2011.08.025.</w:t>
      </w:r>
    </w:p>
    <w:p w:rsidR="00EA09CF" w:rsidRPr="002F6E87" w:rsidRDefault="00EA09CF"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Arslan</w:t>
      </w:r>
      <w:proofErr w:type="spellEnd"/>
      <w:r w:rsidRPr="002F6E87">
        <w:rPr>
          <w:rFonts w:ascii="Verdana" w:hAnsi="Verdana" w:cs="Times New Roman"/>
          <w:lang w:val="en-US"/>
        </w:rPr>
        <w:t xml:space="preserve">, Y. &amp; </w:t>
      </w:r>
      <w:proofErr w:type="spellStart"/>
      <w:r w:rsidRPr="002F6E87">
        <w:rPr>
          <w:rFonts w:ascii="Verdana" w:hAnsi="Verdana" w:cs="Times New Roman"/>
          <w:lang w:val="en-US"/>
        </w:rPr>
        <w:t>Bayraktar</w:t>
      </w:r>
      <w:proofErr w:type="spellEnd"/>
      <w:r w:rsidRPr="002F6E87">
        <w:rPr>
          <w:rFonts w:ascii="Verdana" w:hAnsi="Verdana" w:cs="Times New Roman"/>
          <w:lang w:val="en-US"/>
        </w:rPr>
        <w:t xml:space="preserve">, N. (2015). Effect of different levels of nitrogen and phosphorous on </w:t>
      </w:r>
      <w:r w:rsidR="00E05EDF" w:rsidRPr="002F6E87">
        <w:rPr>
          <w:rFonts w:ascii="Verdana" w:hAnsi="Verdana" w:cs="Times New Roman"/>
          <w:lang w:val="en-US"/>
        </w:rPr>
        <w:t>some</w:t>
      </w:r>
      <w:r w:rsidRPr="002F6E87">
        <w:rPr>
          <w:rFonts w:ascii="Verdana" w:hAnsi="Verdana" w:cs="Times New Roman"/>
          <w:lang w:val="en-US"/>
        </w:rPr>
        <w:t xml:space="preserve"> yield component of safflower (</w:t>
      </w:r>
      <w:proofErr w:type="spellStart"/>
      <w:r w:rsidRPr="002F6E87">
        <w:rPr>
          <w:rFonts w:ascii="Verdana" w:hAnsi="Verdana" w:cs="Times New Roman"/>
          <w:i/>
          <w:lang w:val="en-US"/>
        </w:rPr>
        <w:t>Carthamus</w:t>
      </w:r>
      <w:proofErr w:type="spellEnd"/>
      <w:r w:rsidRPr="002F6E87">
        <w:rPr>
          <w:rFonts w:ascii="Verdana" w:hAnsi="Verdana" w:cs="Times New Roman"/>
          <w:i/>
          <w:lang w:val="en-US"/>
        </w:rPr>
        <w:t xml:space="preserve"> </w:t>
      </w:r>
      <w:proofErr w:type="spellStart"/>
      <w:r w:rsidRPr="002F6E87">
        <w:rPr>
          <w:rFonts w:ascii="Verdana" w:hAnsi="Verdana" w:cs="Times New Roman"/>
          <w:i/>
          <w:lang w:val="en-US"/>
        </w:rPr>
        <w:t>tinctorious</w:t>
      </w:r>
      <w:proofErr w:type="spellEnd"/>
      <w:r w:rsidRPr="002F6E87">
        <w:rPr>
          <w:rFonts w:ascii="Verdana" w:hAnsi="Verdana" w:cs="Times New Roman"/>
          <w:lang w:val="en-US"/>
        </w:rPr>
        <w:t xml:space="preserve"> L.) in dry conditions. </w:t>
      </w:r>
      <w:proofErr w:type="spellStart"/>
      <w:r w:rsidRPr="002F6E87">
        <w:rPr>
          <w:rFonts w:ascii="Verdana" w:hAnsi="Verdana" w:cs="Times New Roman"/>
          <w:lang w:val="en-US"/>
        </w:rPr>
        <w:t>Uluslararasi</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Tarim</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ve</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Yaban</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Hayati</w:t>
      </w:r>
      <w:proofErr w:type="spellEnd"/>
      <w:r w:rsidRPr="002F6E87">
        <w:rPr>
          <w:rFonts w:ascii="Verdana" w:hAnsi="Verdana" w:cs="Times New Roman"/>
          <w:lang w:val="en-US"/>
        </w:rPr>
        <w:t xml:space="preserve"> </w:t>
      </w:r>
      <w:proofErr w:type="spellStart"/>
      <w:r w:rsidR="00DC77D3">
        <w:rPr>
          <w:rFonts w:ascii="Verdana" w:hAnsi="Verdana" w:cs="Times New Roman"/>
          <w:lang w:val="en-US"/>
        </w:rPr>
        <w:t>Bilimleri</w:t>
      </w:r>
      <w:proofErr w:type="spellEnd"/>
      <w:r w:rsidR="00DC77D3">
        <w:rPr>
          <w:rFonts w:ascii="Verdana" w:hAnsi="Verdana" w:cs="Times New Roman"/>
          <w:lang w:val="en-US"/>
        </w:rPr>
        <w:t xml:space="preserve"> </w:t>
      </w:r>
      <w:proofErr w:type="spellStart"/>
      <w:r w:rsidR="00DC77D3">
        <w:rPr>
          <w:rFonts w:ascii="Verdana" w:hAnsi="Verdana" w:cs="Times New Roman"/>
          <w:lang w:val="en-US"/>
        </w:rPr>
        <w:t>Dergisi</w:t>
      </w:r>
      <w:proofErr w:type="spellEnd"/>
      <w:r w:rsidR="00773D23">
        <w:rPr>
          <w:rFonts w:ascii="Verdana" w:hAnsi="Verdana" w:cs="Times New Roman"/>
          <w:lang w:val="en-US"/>
        </w:rPr>
        <w:t>,</w:t>
      </w:r>
      <w:r w:rsidR="00DC77D3">
        <w:rPr>
          <w:rFonts w:ascii="Verdana" w:hAnsi="Verdana" w:cs="Times New Roman"/>
          <w:lang w:val="en-US"/>
        </w:rPr>
        <w:t xml:space="preserve"> 1</w:t>
      </w:r>
      <w:r w:rsidR="00773D23">
        <w:rPr>
          <w:rFonts w:ascii="Verdana" w:hAnsi="Verdana" w:cs="Times New Roman"/>
          <w:lang w:val="en-US"/>
        </w:rPr>
        <w:t>(</w:t>
      </w:r>
      <w:r w:rsidR="00DC77D3">
        <w:rPr>
          <w:rFonts w:ascii="Verdana" w:hAnsi="Verdana" w:cs="Times New Roman"/>
          <w:lang w:val="en-US"/>
        </w:rPr>
        <w:t>2</w:t>
      </w:r>
      <w:r w:rsidR="00773D23">
        <w:rPr>
          <w:rFonts w:ascii="Verdana" w:hAnsi="Verdana" w:cs="Times New Roman"/>
          <w:lang w:val="en-US"/>
        </w:rPr>
        <w:t>)</w:t>
      </w:r>
      <w:r w:rsidR="00DC77D3">
        <w:rPr>
          <w:rFonts w:ascii="Verdana" w:hAnsi="Verdana" w:cs="Times New Roman"/>
          <w:lang w:val="en-US"/>
        </w:rPr>
        <w:t xml:space="preserve">, </w:t>
      </w:r>
      <w:r w:rsidRPr="002F6E87">
        <w:rPr>
          <w:rFonts w:ascii="Verdana" w:hAnsi="Verdana" w:cs="Times New Roman"/>
          <w:lang w:val="en-US"/>
        </w:rPr>
        <w:t>94-103.</w:t>
      </w:r>
    </w:p>
    <w:p w:rsidR="00BC2C73" w:rsidRDefault="00BC2C73"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Axinte</w:t>
      </w:r>
      <w:proofErr w:type="spellEnd"/>
      <w:r w:rsidRPr="002F6E87">
        <w:rPr>
          <w:rFonts w:ascii="Verdana" w:hAnsi="Verdana" w:cs="Times New Roman"/>
          <w:lang w:val="en-US"/>
        </w:rPr>
        <w:t xml:space="preserve">, M., </w:t>
      </w:r>
      <w:proofErr w:type="spellStart"/>
      <w:r w:rsidRPr="002F6E87">
        <w:rPr>
          <w:rFonts w:ascii="Verdana" w:hAnsi="Verdana" w:cs="Times New Roman"/>
          <w:lang w:val="en-US"/>
        </w:rPr>
        <w:t>Borcean</w:t>
      </w:r>
      <w:proofErr w:type="spellEnd"/>
      <w:r w:rsidRPr="002F6E87">
        <w:rPr>
          <w:rFonts w:ascii="Verdana" w:hAnsi="Verdana" w:cs="Times New Roman"/>
          <w:lang w:val="en-US"/>
        </w:rPr>
        <w:t xml:space="preserve">, I., Roman, </w:t>
      </w:r>
      <w:proofErr w:type="spellStart"/>
      <w:r w:rsidRPr="002F6E87">
        <w:rPr>
          <w:rFonts w:ascii="Verdana" w:hAnsi="Verdana" w:cs="Times New Roman"/>
          <w:lang w:val="en-US"/>
        </w:rPr>
        <w:t>Gh</w:t>
      </w:r>
      <w:proofErr w:type="spellEnd"/>
      <w:r w:rsidRPr="002F6E87">
        <w:rPr>
          <w:rFonts w:ascii="Verdana" w:hAnsi="Verdana" w:cs="Times New Roman"/>
          <w:lang w:val="en-US"/>
        </w:rPr>
        <w:t xml:space="preserve">. V., &amp; </w:t>
      </w:r>
      <w:proofErr w:type="spellStart"/>
      <w:r w:rsidRPr="002F6E87">
        <w:rPr>
          <w:rFonts w:ascii="Verdana" w:hAnsi="Verdana" w:cs="Times New Roman"/>
          <w:lang w:val="en-US"/>
        </w:rPr>
        <w:t>Munteanu</w:t>
      </w:r>
      <w:proofErr w:type="spellEnd"/>
      <w:r w:rsidRPr="002F6E87">
        <w:rPr>
          <w:rFonts w:ascii="Verdana" w:hAnsi="Verdana" w:cs="Times New Roman"/>
          <w:lang w:val="en-US"/>
        </w:rPr>
        <w:t xml:space="preserve"> S. L. (2006). </w:t>
      </w:r>
      <w:proofErr w:type="spellStart"/>
      <w:r w:rsidRPr="002F6E87">
        <w:rPr>
          <w:rFonts w:ascii="Verdana" w:hAnsi="Verdana" w:cs="Times New Roman"/>
          <w:lang w:val="en-US"/>
        </w:rPr>
        <w:t>Fitotehnie</w:t>
      </w:r>
      <w:proofErr w:type="spellEnd"/>
      <w:r w:rsidRPr="002F6E87">
        <w:rPr>
          <w:rFonts w:ascii="Verdana" w:hAnsi="Verdana" w:cs="Times New Roman"/>
          <w:lang w:val="en-US"/>
        </w:rPr>
        <w:t xml:space="preserve">, Editor, Ion </w:t>
      </w:r>
      <w:proofErr w:type="spellStart"/>
      <w:r w:rsidRPr="002F6E87">
        <w:rPr>
          <w:rFonts w:ascii="Verdana" w:hAnsi="Verdana" w:cs="Times New Roman"/>
          <w:lang w:val="en-US"/>
        </w:rPr>
        <w:t>Ionescu</w:t>
      </w:r>
      <w:proofErr w:type="spellEnd"/>
      <w:r w:rsidRPr="002F6E87">
        <w:rPr>
          <w:rFonts w:ascii="Verdana" w:hAnsi="Verdana" w:cs="Times New Roman"/>
          <w:lang w:val="en-US"/>
        </w:rPr>
        <w:t xml:space="preserve"> de la Brad, Iasi, p. 383-384.</w:t>
      </w:r>
    </w:p>
    <w:p w:rsidR="007D174D" w:rsidRPr="007D174D" w:rsidRDefault="007D174D" w:rsidP="00E038FA">
      <w:pPr>
        <w:spacing w:line="240" w:lineRule="auto"/>
        <w:ind w:left="709" w:hanging="709"/>
        <w:jc w:val="both"/>
        <w:rPr>
          <w:rFonts w:ascii="Verdana" w:hAnsi="Verdana" w:cs="Times New Roman"/>
          <w:lang w:val="en-US"/>
        </w:rPr>
      </w:pPr>
      <w:proofErr w:type="spellStart"/>
      <w:r w:rsidRPr="007D174D">
        <w:rPr>
          <w:rFonts w:ascii="Verdana" w:hAnsi="Verdana" w:cs="Times New Roman"/>
          <w:lang w:val="en-US"/>
        </w:rPr>
        <w:t>Bagheri</w:t>
      </w:r>
      <w:proofErr w:type="spellEnd"/>
      <w:r w:rsidRPr="007D174D">
        <w:rPr>
          <w:rFonts w:ascii="Verdana" w:hAnsi="Verdana" w:cs="Times New Roman"/>
          <w:lang w:val="en-US"/>
        </w:rPr>
        <w:t xml:space="preserve">, H., </w:t>
      </w:r>
      <w:proofErr w:type="spellStart"/>
      <w:r w:rsidRPr="007D174D">
        <w:rPr>
          <w:rFonts w:ascii="Verdana" w:hAnsi="Verdana" w:cs="Times New Roman"/>
          <w:lang w:val="en-US"/>
        </w:rPr>
        <w:t>Saeedi</w:t>
      </w:r>
      <w:proofErr w:type="spellEnd"/>
      <w:r w:rsidRPr="007D174D">
        <w:rPr>
          <w:rFonts w:ascii="Verdana" w:hAnsi="Verdana" w:cs="Times New Roman"/>
          <w:lang w:val="en-US"/>
        </w:rPr>
        <w:t xml:space="preserve">, R., &amp; </w:t>
      </w:r>
      <w:proofErr w:type="spellStart"/>
      <w:r w:rsidRPr="007D174D">
        <w:rPr>
          <w:rFonts w:ascii="Verdana" w:hAnsi="Verdana" w:cs="Times New Roman"/>
          <w:lang w:val="en-US"/>
        </w:rPr>
        <w:t>Zaeh</w:t>
      </w:r>
      <w:proofErr w:type="spellEnd"/>
      <w:r w:rsidRPr="007D174D">
        <w:rPr>
          <w:rFonts w:ascii="Verdana" w:hAnsi="Verdana" w:cs="Times New Roman"/>
          <w:lang w:val="en-US"/>
        </w:rPr>
        <w:t>, E. (2006). Evaluation of agronomic traits of selected genotypes from safflower mass native in the spring and summer planting. Agricultural Technology and Science and Natural Resources</w:t>
      </w:r>
      <w:r>
        <w:rPr>
          <w:rFonts w:ascii="Verdana" w:hAnsi="Verdana" w:cs="Times New Roman"/>
          <w:lang w:val="en-US"/>
        </w:rPr>
        <w:t>,</w:t>
      </w:r>
      <w:r w:rsidRPr="007D174D">
        <w:rPr>
          <w:rFonts w:ascii="Verdana" w:hAnsi="Verdana" w:cs="Times New Roman"/>
          <w:lang w:val="en-US"/>
        </w:rPr>
        <w:t xml:space="preserve"> 10</w:t>
      </w:r>
      <w:r>
        <w:rPr>
          <w:rFonts w:ascii="Verdana" w:hAnsi="Verdana" w:cs="Times New Roman"/>
          <w:lang w:val="en-US"/>
        </w:rPr>
        <w:t>,</w:t>
      </w:r>
      <w:r w:rsidRPr="007D174D">
        <w:rPr>
          <w:rFonts w:ascii="Verdana" w:hAnsi="Verdana" w:cs="Times New Roman"/>
          <w:lang w:val="en-US"/>
        </w:rPr>
        <w:t xml:space="preserve"> 375-390.</w:t>
      </w:r>
    </w:p>
    <w:p w:rsidR="003038E0" w:rsidRPr="002F6E87" w:rsidRDefault="003038E0"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rPr>
        <w:t>Bausch</w:t>
      </w:r>
      <w:proofErr w:type="spellEnd"/>
      <w:r w:rsidRPr="002F6E87">
        <w:rPr>
          <w:rFonts w:ascii="Verdana" w:hAnsi="Verdana" w:cs="Times New Roman"/>
        </w:rPr>
        <w:t xml:space="preserve">, W. C., &amp; </w:t>
      </w:r>
      <w:proofErr w:type="spellStart"/>
      <w:r w:rsidRPr="002F6E87">
        <w:rPr>
          <w:rFonts w:ascii="Verdana" w:hAnsi="Verdana" w:cs="Times New Roman"/>
        </w:rPr>
        <w:t>Neale</w:t>
      </w:r>
      <w:proofErr w:type="spellEnd"/>
      <w:r w:rsidRPr="002F6E87">
        <w:rPr>
          <w:rFonts w:ascii="Verdana" w:hAnsi="Verdana" w:cs="Times New Roman"/>
        </w:rPr>
        <w:t xml:space="preserve">, C. M. U. (1987). </w:t>
      </w:r>
      <w:proofErr w:type="spellStart"/>
      <w:r w:rsidRPr="002F6E87">
        <w:rPr>
          <w:rFonts w:ascii="Verdana" w:hAnsi="Verdana" w:cs="Times New Roman"/>
        </w:rPr>
        <w:t>Crop</w:t>
      </w:r>
      <w:proofErr w:type="spellEnd"/>
      <w:r w:rsidRPr="002F6E87">
        <w:rPr>
          <w:rFonts w:ascii="Verdana" w:hAnsi="Verdana" w:cs="Times New Roman"/>
        </w:rPr>
        <w:t xml:space="preserve"> </w:t>
      </w:r>
      <w:proofErr w:type="spellStart"/>
      <w:r w:rsidRPr="002F6E87">
        <w:rPr>
          <w:rFonts w:ascii="Verdana" w:hAnsi="Verdana" w:cs="Times New Roman"/>
        </w:rPr>
        <w:t>coefficients</w:t>
      </w:r>
      <w:proofErr w:type="spellEnd"/>
      <w:r w:rsidRPr="002F6E87">
        <w:rPr>
          <w:rFonts w:ascii="Verdana" w:hAnsi="Verdana" w:cs="Times New Roman"/>
        </w:rPr>
        <w:t xml:space="preserve"> </w:t>
      </w:r>
      <w:proofErr w:type="spellStart"/>
      <w:r w:rsidRPr="002F6E87">
        <w:rPr>
          <w:rFonts w:ascii="Verdana" w:hAnsi="Verdana" w:cs="Times New Roman"/>
        </w:rPr>
        <w:t>derived</w:t>
      </w:r>
      <w:proofErr w:type="spellEnd"/>
      <w:r w:rsidRPr="002F6E87">
        <w:rPr>
          <w:rFonts w:ascii="Verdana" w:hAnsi="Verdana" w:cs="Times New Roman"/>
        </w:rPr>
        <w:t xml:space="preserve"> </w:t>
      </w:r>
      <w:proofErr w:type="spellStart"/>
      <w:r w:rsidRPr="002F6E87">
        <w:rPr>
          <w:rFonts w:ascii="Verdana" w:hAnsi="Verdana" w:cs="Times New Roman"/>
        </w:rPr>
        <w:t>from</w:t>
      </w:r>
      <w:proofErr w:type="spellEnd"/>
      <w:r w:rsidRPr="002F6E87">
        <w:rPr>
          <w:rFonts w:ascii="Verdana" w:hAnsi="Verdana" w:cs="Times New Roman"/>
        </w:rPr>
        <w:t xml:space="preserve"> </w:t>
      </w:r>
      <w:proofErr w:type="spellStart"/>
      <w:r w:rsidRPr="002F6E87">
        <w:rPr>
          <w:rFonts w:ascii="Verdana" w:hAnsi="Verdana" w:cs="Times New Roman"/>
        </w:rPr>
        <w:t>reflect</w:t>
      </w:r>
      <w:proofErr w:type="spellEnd"/>
      <w:r w:rsidRPr="002F6E87">
        <w:rPr>
          <w:rFonts w:ascii="Verdana" w:hAnsi="Verdana" w:cs="Times New Roman"/>
        </w:rPr>
        <w:t xml:space="preserve"> </w:t>
      </w:r>
      <w:proofErr w:type="spellStart"/>
      <w:r w:rsidRPr="002F6E87">
        <w:rPr>
          <w:rFonts w:ascii="Verdana" w:hAnsi="Verdana" w:cs="Times New Roman"/>
        </w:rPr>
        <w:t>canopy</w:t>
      </w:r>
      <w:proofErr w:type="spellEnd"/>
      <w:r w:rsidRPr="002F6E87">
        <w:rPr>
          <w:rFonts w:ascii="Verdana" w:hAnsi="Verdana" w:cs="Times New Roman"/>
        </w:rPr>
        <w:t xml:space="preserve"> </w:t>
      </w:r>
      <w:proofErr w:type="spellStart"/>
      <w:r w:rsidRPr="002F6E87">
        <w:rPr>
          <w:rFonts w:ascii="Verdana" w:hAnsi="Verdana" w:cs="Times New Roman"/>
        </w:rPr>
        <w:t>radiation</w:t>
      </w:r>
      <w:proofErr w:type="spellEnd"/>
      <w:r w:rsidRPr="002F6E87">
        <w:rPr>
          <w:rFonts w:ascii="Verdana" w:hAnsi="Verdana" w:cs="Times New Roman"/>
        </w:rPr>
        <w:t xml:space="preserve">: a concept. </w:t>
      </w:r>
      <w:proofErr w:type="spellStart"/>
      <w:r w:rsidRPr="002F6E87">
        <w:rPr>
          <w:rFonts w:ascii="Verdana" w:hAnsi="Verdana" w:cs="Times New Roman"/>
        </w:rPr>
        <w:t>Trans</w:t>
      </w:r>
      <w:r w:rsidR="00DC77D3">
        <w:rPr>
          <w:rFonts w:ascii="Verdana" w:hAnsi="Verdana" w:cs="Times New Roman"/>
        </w:rPr>
        <w:t>actions</w:t>
      </w:r>
      <w:proofErr w:type="spellEnd"/>
      <w:r w:rsidR="00DC77D3">
        <w:rPr>
          <w:rFonts w:ascii="Verdana" w:hAnsi="Verdana" w:cs="Times New Roman"/>
        </w:rPr>
        <w:t xml:space="preserve"> of</w:t>
      </w:r>
      <w:r w:rsidRPr="002F6E87">
        <w:rPr>
          <w:rFonts w:ascii="Verdana" w:hAnsi="Verdana" w:cs="Times New Roman"/>
        </w:rPr>
        <w:t xml:space="preserve"> ASAE 30(3), 703-709.</w:t>
      </w:r>
    </w:p>
    <w:p w:rsidR="003160EB" w:rsidRPr="002F6E87" w:rsidRDefault="003160EB" w:rsidP="00E038FA">
      <w:pPr>
        <w:spacing w:line="240" w:lineRule="auto"/>
        <w:ind w:left="709" w:hanging="709"/>
        <w:jc w:val="both"/>
        <w:rPr>
          <w:rFonts w:ascii="Verdana" w:hAnsi="Verdana" w:cs="Times New Roman"/>
          <w:lang w:val="en-US"/>
        </w:rPr>
      </w:pPr>
      <w:r w:rsidRPr="002F6E87">
        <w:rPr>
          <w:rFonts w:ascii="Verdana" w:hAnsi="Verdana" w:cs="Times New Roman"/>
          <w:lang w:val="en-US"/>
        </w:rPr>
        <w:t>Bausch, W. C. (1993). Soil background effects in reflectance-based crop coefficient for corn. Remote Sens</w:t>
      </w:r>
      <w:r w:rsidR="00DC77D3">
        <w:rPr>
          <w:rFonts w:ascii="Verdana" w:hAnsi="Verdana" w:cs="Times New Roman"/>
          <w:lang w:val="en-US"/>
        </w:rPr>
        <w:t>ing of</w:t>
      </w:r>
      <w:r w:rsidRPr="002F6E87">
        <w:rPr>
          <w:rFonts w:ascii="Verdana" w:hAnsi="Verdana" w:cs="Times New Roman"/>
          <w:lang w:val="en-US"/>
        </w:rPr>
        <w:t xml:space="preserve"> Environ</w:t>
      </w:r>
      <w:r w:rsidR="00DC77D3">
        <w:rPr>
          <w:rFonts w:ascii="Verdana" w:hAnsi="Verdana" w:cs="Times New Roman"/>
          <w:lang w:val="en-US"/>
        </w:rPr>
        <w:t>ment,</w:t>
      </w:r>
      <w:r w:rsidRPr="002F6E87">
        <w:rPr>
          <w:rFonts w:ascii="Verdana" w:hAnsi="Verdana" w:cs="Times New Roman"/>
          <w:lang w:val="en-US"/>
        </w:rPr>
        <w:t xml:space="preserve"> 46</w:t>
      </w:r>
      <w:r w:rsidR="00DC77D3">
        <w:rPr>
          <w:rFonts w:ascii="Verdana" w:hAnsi="Verdana" w:cs="Times New Roman"/>
          <w:lang w:val="en-US"/>
        </w:rPr>
        <w:t>,</w:t>
      </w:r>
      <w:r w:rsidRPr="002F6E87">
        <w:rPr>
          <w:rFonts w:ascii="Verdana" w:hAnsi="Verdana" w:cs="Times New Roman"/>
          <w:lang w:val="en-US"/>
        </w:rPr>
        <w:t xml:space="preserve"> 213-222.</w:t>
      </w:r>
    </w:p>
    <w:p w:rsidR="00EA09CF" w:rsidRPr="002F6E87" w:rsidRDefault="00EA09CF"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Bonfim</w:t>
      </w:r>
      <w:proofErr w:type="spellEnd"/>
      <w:r w:rsidRPr="002F6E87">
        <w:rPr>
          <w:rFonts w:ascii="Verdana" w:hAnsi="Verdana" w:cs="Times New Roman"/>
          <w:lang w:val="en-US"/>
        </w:rPr>
        <w:t xml:space="preserve">-Silva, E. M., </w:t>
      </w:r>
      <w:proofErr w:type="spellStart"/>
      <w:r w:rsidRPr="002F6E87">
        <w:rPr>
          <w:rFonts w:ascii="Verdana" w:hAnsi="Verdana" w:cs="Times New Roman"/>
          <w:lang w:val="en-US"/>
        </w:rPr>
        <w:t>Paludo</w:t>
      </w:r>
      <w:proofErr w:type="spellEnd"/>
      <w:r w:rsidRPr="002F6E87">
        <w:rPr>
          <w:rFonts w:ascii="Verdana" w:hAnsi="Verdana" w:cs="Times New Roman"/>
          <w:lang w:val="en-US"/>
        </w:rPr>
        <w:t>, J. T. S., Sousa, J. V. R., de Fr</w:t>
      </w:r>
      <w:r w:rsidR="004D3A43" w:rsidRPr="002F6E87">
        <w:rPr>
          <w:rFonts w:ascii="Verdana" w:hAnsi="Verdana" w:cs="Times New Roman"/>
          <w:lang w:val="en-US"/>
        </w:rPr>
        <w:t>e</w:t>
      </w:r>
      <w:r w:rsidRPr="002F6E87">
        <w:rPr>
          <w:rFonts w:ascii="Verdana" w:hAnsi="Verdana" w:cs="Times New Roman"/>
          <w:lang w:val="en-US"/>
        </w:rPr>
        <w:t>itas Sousa, H. H., &amp; da Silva, T. J. A. (2015)</w:t>
      </w:r>
      <w:r w:rsidR="004D3A43" w:rsidRPr="002F6E87">
        <w:rPr>
          <w:rFonts w:ascii="Verdana" w:hAnsi="Verdana" w:cs="Times New Roman"/>
          <w:lang w:val="en-US"/>
        </w:rPr>
        <w:t xml:space="preserve">. Development of safflower subjected to nitrogen rates in </w:t>
      </w:r>
      <w:proofErr w:type="spellStart"/>
      <w:r w:rsidR="004D3A43" w:rsidRPr="002F6E87">
        <w:rPr>
          <w:rFonts w:ascii="Verdana" w:hAnsi="Verdana" w:cs="Times New Roman"/>
          <w:lang w:val="en-US"/>
        </w:rPr>
        <w:t>cerrado</w:t>
      </w:r>
      <w:proofErr w:type="spellEnd"/>
      <w:r w:rsidR="004D3A43" w:rsidRPr="002F6E87">
        <w:rPr>
          <w:rFonts w:ascii="Verdana" w:hAnsi="Verdana" w:cs="Times New Roman"/>
          <w:lang w:val="en-US"/>
        </w:rPr>
        <w:t xml:space="preserve"> soil. American Journal of Plant Sciences, 6, 2136-2143. http://dx.doi.org/10.4236/ajps.2015.613215.</w:t>
      </w:r>
    </w:p>
    <w:p w:rsidR="003160EB" w:rsidRPr="002F6E87" w:rsidRDefault="003160EB" w:rsidP="00E038FA">
      <w:pPr>
        <w:spacing w:line="240" w:lineRule="auto"/>
        <w:ind w:left="709" w:hanging="709"/>
        <w:jc w:val="both"/>
        <w:rPr>
          <w:rFonts w:ascii="Verdana" w:hAnsi="Verdana" w:cs="Times New Roman"/>
          <w:lang w:val="en-US"/>
        </w:rPr>
      </w:pPr>
      <w:r w:rsidRPr="002F6E87">
        <w:rPr>
          <w:rFonts w:ascii="Verdana" w:hAnsi="Verdana" w:cs="Times New Roman"/>
          <w:lang w:val="en-US"/>
        </w:rPr>
        <w:lastRenderedPageBreak/>
        <w:t xml:space="preserve">Campos, I., Neale, C. M. U., Calera, A., </w:t>
      </w:r>
      <w:proofErr w:type="spellStart"/>
      <w:r w:rsidRPr="002F6E87">
        <w:rPr>
          <w:rFonts w:ascii="Verdana" w:hAnsi="Verdana" w:cs="Times New Roman"/>
          <w:lang w:val="en-US"/>
        </w:rPr>
        <w:t>Balbontín</w:t>
      </w:r>
      <w:proofErr w:type="spellEnd"/>
      <w:r w:rsidRPr="002F6E87">
        <w:rPr>
          <w:rFonts w:ascii="Verdana" w:hAnsi="Verdana" w:cs="Times New Roman"/>
          <w:lang w:val="en-US"/>
        </w:rPr>
        <w:t>, C., &amp; Gonzalez-</w:t>
      </w:r>
      <w:proofErr w:type="spellStart"/>
      <w:r w:rsidRPr="002F6E87">
        <w:rPr>
          <w:rFonts w:ascii="Verdana" w:hAnsi="Verdana" w:cs="Times New Roman"/>
          <w:lang w:val="en-US"/>
        </w:rPr>
        <w:t>Piqueiras</w:t>
      </w:r>
      <w:proofErr w:type="spellEnd"/>
      <w:r w:rsidRPr="002F6E87">
        <w:rPr>
          <w:rFonts w:ascii="Verdana" w:hAnsi="Verdana" w:cs="Times New Roman"/>
          <w:lang w:val="en-US"/>
        </w:rPr>
        <w:t xml:space="preserve"> J. 2010. Assessing satellite-based basal crop coefficient for irrigated grapes (</w:t>
      </w:r>
      <w:proofErr w:type="spellStart"/>
      <w:r w:rsidRPr="002F6E87">
        <w:rPr>
          <w:rFonts w:ascii="Verdana" w:hAnsi="Verdana" w:cs="Times New Roman"/>
          <w:i/>
          <w:lang w:val="en-US"/>
        </w:rPr>
        <w:t>Vitis</w:t>
      </w:r>
      <w:proofErr w:type="spellEnd"/>
      <w:r w:rsidRPr="002F6E87">
        <w:rPr>
          <w:rFonts w:ascii="Verdana" w:hAnsi="Verdana" w:cs="Times New Roman"/>
          <w:i/>
          <w:lang w:val="en-US"/>
        </w:rPr>
        <w:t xml:space="preserve"> </w:t>
      </w:r>
      <w:proofErr w:type="spellStart"/>
      <w:r w:rsidRPr="002F6E87">
        <w:rPr>
          <w:rFonts w:ascii="Verdana" w:hAnsi="Verdana" w:cs="Times New Roman"/>
          <w:i/>
          <w:lang w:val="en-US"/>
        </w:rPr>
        <w:t>vinífera</w:t>
      </w:r>
      <w:proofErr w:type="spellEnd"/>
      <w:r w:rsidRPr="002F6E87">
        <w:rPr>
          <w:rFonts w:ascii="Verdana" w:hAnsi="Verdana" w:cs="Times New Roman"/>
          <w:lang w:val="en-US"/>
        </w:rPr>
        <w:t xml:space="preserve"> L.). </w:t>
      </w:r>
      <w:proofErr w:type="spellStart"/>
      <w:r w:rsidRPr="002F6E87">
        <w:rPr>
          <w:rFonts w:ascii="Verdana" w:hAnsi="Verdana" w:cs="Times New Roman"/>
          <w:lang w:val="en-US"/>
        </w:rPr>
        <w:t>Agric</w:t>
      </w:r>
      <w:r w:rsidR="000D0997">
        <w:rPr>
          <w:rFonts w:ascii="Verdana" w:hAnsi="Verdana" w:cs="Times New Roman"/>
          <w:lang w:val="en-US"/>
        </w:rPr>
        <w:t>uultural</w:t>
      </w:r>
      <w:proofErr w:type="spellEnd"/>
      <w:r w:rsidRPr="002F6E87">
        <w:rPr>
          <w:rFonts w:ascii="Verdana" w:hAnsi="Verdana" w:cs="Times New Roman"/>
          <w:lang w:val="en-US"/>
        </w:rPr>
        <w:t xml:space="preserve"> Water Manage</w:t>
      </w:r>
      <w:r w:rsidR="000D0997">
        <w:rPr>
          <w:rFonts w:ascii="Verdana" w:hAnsi="Verdana" w:cs="Times New Roman"/>
          <w:lang w:val="en-US"/>
        </w:rPr>
        <w:t>ment,</w:t>
      </w:r>
      <w:r w:rsidRPr="002F6E87">
        <w:rPr>
          <w:rFonts w:ascii="Verdana" w:hAnsi="Verdana" w:cs="Times New Roman"/>
          <w:lang w:val="en-US"/>
        </w:rPr>
        <w:t xml:space="preserve"> 98</w:t>
      </w:r>
      <w:r w:rsidR="000D0997">
        <w:rPr>
          <w:rFonts w:ascii="Verdana" w:hAnsi="Verdana" w:cs="Times New Roman"/>
          <w:lang w:val="en-US"/>
        </w:rPr>
        <w:t>,</w:t>
      </w:r>
      <w:r w:rsidRPr="002F6E87">
        <w:rPr>
          <w:rFonts w:ascii="Verdana" w:hAnsi="Verdana" w:cs="Times New Roman"/>
          <w:lang w:val="en-US"/>
        </w:rPr>
        <w:t xml:space="preserve"> 45-54.</w:t>
      </w:r>
    </w:p>
    <w:p w:rsidR="0078435D" w:rsidRPr="002F6E87" w:rsidRDefault="0078435D"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Comisión</w:t>
      </w:r>
      <w:proofErr w:type="spellEnd"/>
      <w:r w:rsidRPr="002F6E87">
        <w:rPr>
          <w:rFonts w:ascii="Verdana" w:hAnsi="Verdana" w:cs="Times New Roman"/>
          <w:lang w:val="en-US"/>
        </w:rPr>
        <w:t xml:space="preserve"> Nacional del Agua (2018). </w:t>
      </w:r>
      <w:proofErr w:type="spellStart"/>
      <w:r w:rsidRPr="002F6E87">
        <w:rPr>
          <w:rFonts w:ascii="Verdana" w:hAnsi="Verdana" w:cs="Times New Roman"/>
          <w:lang w:val="en-US"/>
        </w:rPr>
        <w:t>Estadisticas</w:t>
      </w:r>
      <w:proofErr w:type="spellEnd"/>
      <w:r w:rsidRPr="002F6E87">
        <w:rPr>
          <w:rFonts w:ascii="Verdana" w:hAnsi="Verdana" w:cs="Times New Roman"/>
          <w:lang w:val="en-US"/>
        </w:rPr>
        <w:t xml:space="preserve"> del </w:t>
      </w:r>
      <w:proofErr w:type="spellStart"/>
      <w:r w:rsidRPr="002F6E87">
        <w:rPr>
          <w:rFonts w:ascii="Verdana" w:hAnsi="Verdana" w:cs="Times New Roman"/>
          <w:lang w:val="en-US"/>
        </w:rPr>
        <w:t>agua</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en</w:t>
      </w:r>
      <w:proofErr w:type="spellEnd"/>
      <w:r w:rsidRPr="002F6E87">
        <w:rPr>
          <w:rFonts w:ascii="Verdana" w:hAnsi="Verdana" w:cs="Times New Roman"/>
          <w:lang w:val="en-US"/>
        </w:rPr>
        <w:t xml:space="preserve"> México. </w:t>
      </w:r>
      <w:proofErr w:type="spellStart"/>
      <w:r w:rsidRPr="002F6E87">
        <w:rPr>
          <w:rFonts w:ascii="Verdana" w:hAnsi="Verdana" w:cs="Times New Roman"/>
          <w:lang w:val="en-US"/>
        </w:rPr>
        <w:t>Edición</w:t>
      </w:r>
      <w:proofErr w:type="spellEnd"/>
      <w:r w:rsidRPr="002F6E87">
        <w:rPr>
          <w:rFonts w:ascii="Verdana" w:hAnsi="Verdana" w:cs="Times New Roman"/>
          <w:lang w:val="en-US"/>
        </w:rPr>
        <w:t xml:space="preserve"> 2018. </w:t>
      </w:r>
      <w:proofErr w:type="spellStart"/>
      <w:r w:rsidRPr="002F6E87">
        <w:rPr>
          <w:rFonts w:ascii="Verdana" w:hAnsi="Verdana" w:cs="Times New Roman"/>
          <w:lang w:val="en-US"/>
        </w:rPr>
        <w:t>Secretaría</w:t>
      </w:r>
      <w:proofErr w:type="spellEnd"/>
      <w:r w:rsidRPr="002F6E87">
        <w:rPr>
          <w:rFonts w:ascii="Verdana" w:hAnsi="Verdana" w:cs="Times New Roman"/>
          <w:lang w:val="en-US"/>
        </w:rPr>
        <w:t xml:space="preserve"> de Medio </w:t>
      </w:r>
      <w:proofErr w:type="spellStart"/>
      <w:r w:rsidRPr="002F6E87">
        <w:rPr>
          <w:rFonts w:ascii="Verdana" w:hAnsi="Verdana" w:cs="Times New Roman"/>
          <w:lang w:val="en-US"/>
        </w:rPr>
        <w:t>Ambiente</w:t>
      </w:r>
      <w:proofErr w:type="spellEnd"/>
      <w:r w:rsidRPr="002F6E87">
        <w:rPr>
          <w:rFonts w:ascii="Verdana" w:hAnsi="Verdana" w:cs="Times New Roman"/>
          <w:lang w:val="en-US"/>
        </w:rPr>
        <w:t xml:space="preserve"> y </w:t>
      </w:r>
      <w:proofErr w:type="spellStart"/>
      <w:r w:rsidRPr="002F6E87">
        <w:rPr>
          <w:rFonts w:ascii="Verdana" w:hAnsi="Verdana" w:cs="Times New Roman"/>
          <w:lang w:val="en-US"/>
        </w:rPr>
        <w:t>Recursos</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Naturales</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Comisión</w:t>
      </w:r>
      <w:proofErr w:type="spellEnd"/>
      <w:r w:rsidRPr="002F6E87">
        <w:rPr>
          <w:rFonts w:ascii="Verdana" w:hAnsi="Verdana" w:cs="Times New Roman"/>
          <w:lang w:val="en-US"/>
        </w:rPr>
        <w:t xml:space="preserve"> Nacional del Agua.</w:t>
      </w:r>
    </w:p>
    <w:p w:rsidR="00877C78" w:rsidRPr="002F6E87" w:rsidRDefault="00877C78"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Consoli</w:t>
      </w:r>
      <w:proofErr w:type="spellEnd"/>
      <w:r w:rsidRPr="002F6E87">
        <w:rPr>
          <w:rFonts w:ascii="Verdana" w:hAnsi="Verdana" w:cs="Times New Roman"/>
          <w:lang w:val="en-US"/>
        </w:rPr>
        <w:t xml:space="preserve">, S., Russo, A., &amp; Snyder, R. (2006). Estimating evapotranspiration of orange orchards using surface renewal and remote sensing techniques. Earth </w:t>
      </w:r>
      <w:r w:rsidR="000D0997" w:rsidRPr="002F6E87">
        <w:rPr>
          <w:rFonts w:ascii="Verdana" w:hAnsi="Verdana" w:cs="Times New Roman"/>
          <w:lang w:val="en-US"/>
        </w:rPr>
        <w:t>observation</w:t>
      </w:r>
      <w:r w:rsidRPr="002F6E87">
        <w:rPr>
          <w:rFonts w:ascii="Verdana" w:hAnsi="Verdana" w:cs="Times New Roman"/>
          <w:lang w:val="en-US"/>
        </w:rPr>
        <w:t xml:space="preserve"> for vegetation monitor</w:t>
      </w:r>
      <w:r w:rsidR="00A67824" w:rsidRPr="002F6E87">
        <w:rPr>
          <w:rFonts w:ascii="Verdana" w:hAnsi="Verdana" w:cs="Times New Roman"/>
          <w:lang w:val="en-US"/>
        </w:rPr>
        <w:t xml:space="preserve">ing and water management, edited by G. D. </w:t>
      </w:r>
      <w:proofErr w:type="spellStart"/>
      <w:r w:rsidR="00A67824" w:rsidRPr="002F6E87">
        <w:rPr>
          <w:rFonts w:ascii="Verdana" w:hAnsi="Verdana" w:cs="Times New Roman"/>
          <w:lang w:val="en-US"/>
        </w:rPr>
        <w:t>Urso</w:t>
      </w:r>
      <w:proofErr w:type="spellEnd"/>
      <w:r w:rsidR="00A67824" w:rsidRPr="002F6E87">
        <w:rPr>
          <w:rFonts w:ascii="Verdana" w:hAnsi="Verdana" w:cs="Times New Roman"/>
          <w:lang w:val="en-US"/>
        </w:rPr>
        <w:t xml:space="preserve">, M. A. </w:t>
      </w:r>
      <w:proofErr w:type="spellStart"/>
      <w:r w:rsidR="00A67824" w:rsidRPr="002F6E87">
        <w:rPr>
          <w:rFonts w:ascii="Verdana" w:hAnsi="Verdana" w:cs="Times New Roman"/>
          <w:lang w:val="en-US"/>
        </w:rPr>
        <w:t>Osann</w:t>
      </w:r>
      <w:proofErr w:type="spellEnd"/>
      <w:r w:rsidR="00A67824" w:rsidRPr="002F6E87">
        <w:rPr>
          <w:rFonts w:ascii="Verdana" w:hAnsi="Verdana" w:cs="Times New Roman"/>
          <w:lang w:val="en-US"/>
        </w:rPr>
        <w:t xml:space="preserve"> </w:t>
      </w:r>
      <w:proofErr w:type="spellStart"/>
      <w:r w:rsidR="00A67824" w:rsidRPr="002F6E87">
        <w:rPr>
          <w:rFonts w:ascii="Verdana" w:hAnsi="Verdana" w:cs="Times New Roman"/>
          <w:lang w:val="en-US"/>
        </w:rPr>
        <w:t>Jochum</w:t>
      </w:r>
      <w:proofErr w:type="spellEnd"/>
      <w:r w:rsidR="00A67824" w:rsidRPr="002F6E87">
        <w:rPr>
          <w:rFonts w:ascii="Verdana" w:hAnsi="Verdana" w:cs="Times New Roman"/>
          <w:lang w:val="en-US"/>
        </w:rPr>
        <w:t>, and J. Moreno © 2006 American Institute of Physics pp</w:t>
      </w:r>
      <w:r w:rsidR="000D0997">
        <w:rPr>
          <w:rFonts w:ascii="Verdana" w:hAnsi="Verdana" w:cs="Times New Roman"/>
          <w:lang w:val="en-US"/>
        </w:rPr>
        <w:t>.</w:t>
      </w:r>
      <w:r w:rsidR="00A67824" w:rsidRPr="002F6E87">
        <w:rPr>
          <w:rFonts w:ascii="Verdana" w:hAnsi="Verdana" w:cs="Times New Roman"/>
          <w:lang w:val="en-US"/>
        </w:rPr>
        <w:t xml:space="preserve"> 185-192.</w:t>
      </w:r>
    </w:p>
    <w:p w:rsidR="003160EB" w:rsidRPr="002F6E87" w:rsidRDefault="00CA4F5E"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Dobrin</w:t>
      </w:r>
      <w:proofErr w:type="spellEnd"/>
      <w:r w:rsidRPr="002F6E87">
        <w:rPr>
          <w:rFonts w:ascii="Verdana" w:hAnsi="Verdana" w:cs="Times New Roman"/>
          <w:lang w:val="en-US"/>
        </w:rPr>
        <w:t>, A &amp; Marin, D. I. (2015). Research on safflower (</w:t>
      </w:r>
      <w:proofErr w:type="spellStart"/>
      <w:r w:rsidRPr="002F6E87">
        <w:rPr>
          <w:rFonts w:ascii="Verdana" w:hAnsi="Verdana" w:cs="Times New Roman"/>
          <w:lang w:val="en-US"/>
        </w:rPr>
        <w:t>Carthamus</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tinctoriuos</w:t>
      </w:r>
      <w:proofErr w:type="spellEnd"/>
      <w:r w:rsidRPr="002F6E87">
        <w:rPr>
          <w:rFonts w:ascii="Verdana" w:hAnsi="Verdana" w:cs="Times New Roman"/>
          <w:lang w:val="en-US"/>
        </w:rPr>
        <w:t xml:space="preserve"> L.)</w:t>
      </w:r>
      <w:r w:rsidR="00F230E1" w:rsidRPr="002F6E87">
        <w:rPr>
          <w:rFonts w:ascii="Verdana" w:hAnsi="Verdana" w:cs="Times New Roman"/>
          <w:lang w:val="en-US"/>
        </w:rPr>
        <w:t xml:space="preserve"> crop in the conditions of southeastern Romania. </w:t>
      </w:r>
      <w:r w:rsidR="00BC2C73" w:rsidRPr="002F6E87">
        <w:rPr>
          <w:rFonts w:ascii="Verdana" w:hAnsi="Verdana" w:cs="Times New Roman"/>
          <w:lang w:val="en-US"/>
        </w:rPr>
        <w:t xml:space="preserve">Series A. </w:t>
      </w:r>
      <w:r w:rsidR="00F230E1" w:rsidRPr="002F6E87">
        <w:rPr>
          <w:rFonts w:ascii="Verdana" w:hAnsi="Verdana" w:cs="Times New Roman"/>
          <w:lang w:val="en-US"/>
        </w:rPr>
        <w:t>Agronomy, vol. LVIII.</w:t>
      </w:r>
      <w:r w:rsidR="004A1755" w:rsidRPr="002F6E87">
        <w:rPr>
          <w:rFonts w:ascii="Verdana" w:hAnsi="Verdana" w:cs="Times New Roman"/>
          <w:lang w:val="en-US"/>
        </w:rPr>
        <w:t xml:space="preserve"> ISSN online 2285-5793</w:t>
      </w:r>
      <w:r w:rsidR="007D1690" w:rsidRPr="002F6E87">
        <w:rPr>
          <w:rFonts w:ascii="Verdana" w:hAnsi="Verdana" w:cs="Times New Roman"/>
          <w:lang w:val="en-US"/>
        </w:rPr>
        <w:t>.</w:t>
      </w:r>
    </w:p>
    <w:p w:rsidR="003160EB" w:rsidRPr="002F6E87" w:rsidRDefault="003160EB"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Doorenbos</w:t>
      </w:r>
      <w:proofErr w:type="spellEnd"/>
      <w:r w:rsidRPr="002F6E87">
        <w:rPr>
          <w:rFonts w:ascii="Verdana" w:hAnsi="Verdana" w:cs="Times New Roman"/>
          <w:lang w:val="en-US"/>
        </w:rPr>
        <w:t>, J., &amp; Pruitt. W. O. (1977). Guidelines for predicting crop water requirements. Irrigation and Drainage Paper No 24, FAO Rome, Italy.</w:t>
      </w:r>
    </w:p>
    <w:p w:rsidR="003B56FB" w:rsidRPr="002F6E87" w:rsidRDefault="003B56FB" w:rsidP="00E038FA">
      <w:pPr>
        <w:spacing w:line="240" w:lineRule="auto"/>
        <w:ind w:left="709" w:hanging="709"/>
        <w:jc w:val="both"/>
        <w:rPr>
          <w:rFonts w:ascii="Verdana" w:hAnsi="Verdana" w:cs="Times New Roman"/>
        </w:rPr>
      </w:pPr>
      <w:proofErr w:type="spellStart"/>
      <w:r w:rsidRPr="002F6E87">
        <w:rPr>
          <w:rFonts w:ascii="Verdana" w:hAnsi="Verdana" w:cs="Times New Roman"/>
        </w:rPr>
        <w:t>Duchemin</w:t>
      </w:r>
      <w:proofErr w:type="spellEnd"/>
      <w:r w:rsidRPr="002F6E87">
        <w:rPr>
          <w:rFonts w:ascii="Verdana" w:hAnsi="Verdana" w:cs="Times New Roman"/>
        </w:rPr>
        <w:t xml:space="preserve">, B., </w:t>
      </w:r>
      <w:proofErr w:type="spellStart"/>
      <w:r w:rsidRPr="002F6E87">
        <w:rPr>
          <w:rFonts w:ascii="Verdana" w:hAnsi="Verdana" w:cs="Times New Roman"/>
        </w:rPr>
        <w:t>Hadria</w:t>
      </w:r>
      <w:proofErr w:type="spellEnd"/>
      <w:r w:rsidRPr="002F6E87">
        <w:rPr>
          <w:rFonts w:ascii="Verdana" w:hAnsi="Verdana" w:cs="Times New Roman"/>
        </w:rPr>
        <w:t xml:space="preserve">, R., </w:t>
      </w:r>
      <w:proofErr w:type="spellStart"/>
      <w:r w:rsidRPr="002F6E87">
        <w:rPr>
          <w:rFonts w:ascii="Verdana" w:hAnsi="Verdana" w:cs="Times New Roman"/>
        </w:rPr>
        <w:t>Erraki</w:t>
      </w:r>
      <w:proofErr w:type="spellEnd"/>
      <w:r w:rsidRPr="002F6E87">
        <w:rPr>
          <w:rFonts w:ascii="Verdana" w:hAnsi="Verdana" w:cs="Times New Roman"/>
        </w:rPr>
        <w:t xml:space="preserve"> S., et al. (2006). </w:t>
      </w:r>
      <w:proofErr w:type="spellStart"/>
      <w:r w:rsidRPr="002F6E87">
        <w:rPr>
          <w:rFonts w:ascii="Verdana" w:hAnsi="Verdana" w:cs="Times New Roman"/>
        </w:rPr>
        <w:t>Monitoring</w:t>
      </w:r>
      <w:proofErr w:type="spellEnd"/>
      <w:r w:rsidRPr="002F6E87">
        <w:rPr>
          <w:rFonts w:ascii="Verdana" w:hAnsi="Verdana" w:cs="Times New Roman"/>
        </w:rPr>
        <w:t xml:space="preserve"> </w:t>
      </w:r>
      <w:proofErr w:type="spellStart"/>
      <w:r w:rsidRPr="002F6E87">
        <w:rPr>
          <w:rFonts w:ascii="Verdana" w:hAnsi="Verdana" w:cs="Times New Roman"/>
        </w:rPr>
        <w:t>wheat</w:t>
      </w:r>
      <w:proofErr w:type="spellEnd"/>
      <w:r w:rsidRPr="002F6E87">
        <w:rPr>
          <w:rFonts w:ascii="Verdana" w:hAnsi="Verdana" w:cs="Times New Roman"/>
        </w:rPr>
        <w:t xml:space="preserve"> </w:t>
      </w:r>
      <w:proofErr w:type="spellStart"/>
      <w:r w:rsidRPr="002F6E87">
        <w:rPr>
          <w:rFonts w:ascii="Verdana" w:hAnsi="Verdana" w:cs="Times New Roman"/>
        </w:rPr>
        <w:t>phenology</w:t>
      </w:r>
      <w:proofErr w:type="spellEnd"/>
      <w:r w:rsidRPr="002F6E87">
        <w:rPr>
          <w:rFonts w:ascii="Verdana" w:hAnsi="Verdana" w:cs="Times New Roman"/>
        </w:rPr>
        <w:t xml:space="preserve"> and </w:t>
      </w:r>
      <w:proofErr w:type="spellStart"/>
      <w:r w:rsidRPr="002F6E87">
        <w:rPr>
          <w:rFonts w:ascii="Verdana" w:hAnsi="Verdana" w:cs="Times New Roman"/>
        </w:rPr>
        <w:t>irrigation</w:t>
      </w:r>
      <w:proofErr w:type="spellEnd"/>
      <w:r w:rsidRPr="002F6E87">
        <w:rPr>
          <w:rFonts w:ascii="Verdana" w:hAnsi="Verdana" w:cs="Times New Roman"/>
        </w:rPr>
        <w:t xml:space="preserve"> in Central </w:t>
      </w:r>
      <w:proofErr w:type="spellStart"/>
      <w:r w:rsidRPr="002F6E87">
        <w:rPr>
          <w:rFonts w:ascii="Verdana" w:hAnsi="Verdana" w:cs="Times New Roman"/>
        </w:rPr>
        <w:t>Morocco</w:t>
      </w:r>
      <w:proofErr w:type="spellEnd"/>
      <w:r w:rsidRPr="002F6E87">
        <w:rPr>
          <w:rFonts w:ascii="Verdana" w:hAnsi="Verdana" w:cs="Times New Roman"/>
        </w:rPr>
        <w:t xml:space="preserve">: </w:t>
      </w:r>
      <w:proofErr w:type="spellStart"/>
      <w:r w:rsidRPr="002F6E87">
        <w:rPr>
          <w:rFonts w:ascii="Verdana" w:hAnsi="Verdana" w:cs="Times New Roman"/>
        </w:rPr>
        <w:t>On</w:t>
      </w:r>
      <w:proofErr w:type="spellEnd"/>
      <w:r w:rsidRPr="002F6E87">
        <w:rPr>
          <w:rFonts w:ascii="Verdana" w:hAnsi="Verdana" w:cs="Times New Roman"/>
        </w:rPr>
        <w:t xml:space="preserve"> </w:t>
      </w:r>
      <w:proofErr w:type="spellStart"/>
      <w:r w:rsidRPr="002F6E87">
        <w:rPr>
          <w:rFonts w:ascii="Verdana" w:hAnsi="Verdana" w:cs="Times New Roman"/>
        </w:rPr>
        <w:t>the</w:t>
      </w:r>
      <w:proofErr w:type="spellEnd"/>
      <w:r w:rsidRPr="002F6E87">
        <w:rPr>
          <w:rFonts w:ascii="Verdana" w:hAnsi="Verdana" w:cs="Times New Roman"/>
        </w:rPr>
        <w:t xml:space="preserve"> use of </w:t>
      </w:r>
      <w:proofErr w:type="spellStart"/>
      <w:r w:rsidRPr="002F6E87">
        <w:rPr>
          <w:rFonts w:ascii="Verdana" w:hAnsi="Verdana" w:cs="Times New Roman"/>
        </w:rPr>
        <w:t>relationships</w:t>
      </w:r>
      <w:proofErr w:type="spellEnd"/>
      <w:r w:rsidRPr="002F6E87">
        <w:rPr>
          <w:rFonts w:ascii="Verdana" w:hAnsi="Verdana" w:cs="Times New Roman"/>
        </w:rPr>
        <w:t xml:space="preserve"> </w:t>
      </w:r>
      <w:proofErr w:type="spellStart"/>
      <w:r w:rsidRPr="002F6E87">
        <w:rPr>
          <w:rFonts w:ascii="Verdana" w:hAnsi="Verdana" w:cs="Times New Roman"/>
        </w:rPr>
        <w:t>between</w:t>
      </w:r>
      <w:proofErr w:type="spellEnd"/>
      <w:r w:rsidRPr="002F6E87">
        <w:rPr>
          <w:rFonts w:ascii="Verdana" w:hAnsi="Verdana" w:cs="Times New Roman"/>
        </w:rPr>
        <w:t xml:space="preserve"> </w:t>
      </w:r>
      <w:proofErr w:type="spellStart"/>
      <w:r w:rsidRPr="002F6E87">
        <w:rPr>
          <w:rFonts w:ascii="Verdana" w:hAnsi="Verdana" w:cs="Times New Roman"/>
        </w:rPr>
        <w:t>evapotranspiration</w:t>
      </w:r>
      <w:proofErr w:type="spellEnd"/>
      <w:r w:rsidRPr="002F6E87">
        <w:rPr>
          <w:rFonts w:ascii="Verdana" w:hAnsi="Verdana" w:cs="Times New Roman"/>
        </w:rPr>
        <w:t xml:space="preserve">, </w:t>
      </w:r>
      <w:proofErr w:type="spellStart"/>
      <w:r w:rsidRPr="002F6E87">
        <w:rPr>
          <w:rFonts w:ascii="Verdana" w:hAnsi="Verdana" w:cs="Times New Roman"/>
        </w:rPr>
        <w:t>crops</w:t>
      </w:r>
      <w:proofErr w:type="spellEnd"/>
      <w:r w:rsidRPr="002F6E87">
        <w:rPr>
          <w:rFonts w:ascii="Verdana" w:hAnsi="Verdana" w:cs="Times New Roman"/>
        </w:rPr>
        <w:t xml:space="preserve"> </w:t>
      </w:r>
      <w:proofErr w:type="spellStart"/>
      <w:r w:rsidRPr="002F6E87">
        <w:rPr>
          <w:rFonts w:ascii="Verdana" w:hAnsi="Verdana" w:cs="Times New Roman"/>
        </w:rPr>
        <w:t>coefficients</w:t>
      </w:r>
      <w:proofErr w:type="spellEnd"/>
      <w:r w:rsidRPr="002F6E87">
        <w:rPr>
          <w:rFonts w:ascii="Verdana" w:hAnsi="Verdana" w:cs="Times New Roman"/>
        </w:rPr>
        <w:t xml:space="preserve">, </w:t>
      </w:r>
      <w:proofErr w:type="spellStart"/>
      <w:r w:rsidRPr="002F6E87">
        <w:rPr>
          <w:rFonts w:ascii="Verdana" w:hAnsi="Verdana" w:cs="Times New Roman"/>
        </w:rPr>
        <w:t>leaf</w:t>
      </w:r>
      <w:proofErr w:type="spellEnd"/>
      <w:r w:rsidRPr="002F6E87">
        <w:rPr>
          <w:rFonts w:ascii="Verdana" w:hAnsi="Verdana" w:cs="Times New Roman"/>
        </w:rPr>
        <w:t xml:space="preserve"> </w:t>
      </w:r>
      <w:proofErr w:type="spellStart"/>
      <w:r w:rsidRPr="002F6E87">
        <w:rPr>
          <w:rFonts w:ascii="Verdana" w:hAnsi="Verdana" w:cs="Times New Roman"/>
        </w:rPr>
        <w:t>area</w:t>
      </w:r>
      <w:proofErr w:type="spellEnd"/>
      <w:r w:rsidRPr="002F6E87">
        <w:rPr>
          <w:rFonts w:ascii="Verdana" w:hAnsi="Verdana" w:cs="Times New Roman"/>
        </w:rPr>
        <w:t xml:space="preserve"> </w:t>
      </w:r>
      <w:proofErr w:type="spellStart"/>
      <w:r w:rsidRPr="002F6E87">
        <w:rPr>
          <w:rFonts w:ascii="Verdana" w:hAnsi="Verdana" w:cs="Times New Roman"/>
        </w:rPr>
        <w:t>index</w:t>
      </w:r>
      <w:proofErr w:type="spellEnd"/>
      <w:r w:rsidRPr="002F6E87">
        <w:rPr>
          <w:rFonts w:ascii="Verdana" w:hAnsi="Verdana" w:cs="Times New Roman"/>
        </w:rPr>
        <w:t xml:space="preserve"> and </w:t>
      </w:r>
      <w:proofErr w:type="spellStart"/>
      <w:r w:rsidRPr="002F6E87">
        <w:rPr>
          <w:rFonts w:ascii="Verdana" w:hAnsi="Verdana" w:cs="Times New Roman"/>
        </w:rPr>
        <w:t>remotely-sensed</w:t>
      </w:r>
      <w:proofErr w:type="spellEnd"/>
      <w:r w:rsidRPr="002F6E87">
        <w:rPr>
          <w:rFonts w:ascii="Verdana" w:hAnsi="Verdana" w:cs="Times New Roman"/>
        </w:rPr>
        <w:t xml:space="preserve"> </w:t>
      </w:r>
      <w:proofErr w:type="spellStart"/>
      <w:r w:rsidRPr="002F6E87">
        <w:rPr>
          <w:rFonts w:ascii="Verdana" w:hAnsi="Verdana" w:cs="Times New Roman"/>
        </w:rPr>
        <w:t>vegetation</w:t>
      </w:r>
      <w:proofErr w:type="spellEnd"/>
      <w:r w:rsidRPr="002F6E87">
        <w:rPr>
          <w:rFonts w:ascii="Verdana" w:hAnsi="Verdana" w:cs="Times New Roman"/>
        </w:rPr>
        <w:t xml:space="preserve"> índices. </w:t>
      </w:r>
      <w:proofErr w:type="spellStart"/>
      <w:r w:rsidRPr="002F6E87">
        <w:rPr>
          <w:rFonts w:ascii="Verdana" w:hAnsi="Verdana" w:cs="Times New Roman"/>
          <w:iCs/>
        </w:rPr>
        <w:t>Agricultural</w:t>
      </w:r>
      <w:proofErr w:type="spellEnd"/>
      <w:r w:rsidR="000D0997">
        <w:rPr>
          <w:rFonts w:ascii="Verdana" w:hAnsi="Verdana" w:cs="Times New Roman"/>
          <w:iCs/>
        </w:rPr>
        <w:t xml:space="preserve"> </w:t>
      </w:r>
      <w:proofErr w:type="spellStart"/>
      <w:r w:rsidRPr="002F6E87">
        <w:rPr>
          <w:rFonts w:ascii="Verdana" w:hAnsi="Verdana" w:cs="Times New Roman"/>
          <w:iCs/>
        </w:rPr>
        <w:t>Water</w:t>
      </w:r>
      <w:proofErr w:type="spellEnd"/>
      <w:r w:rsidRPr="002F6E87">
        <w:rPr>
          <w:rFonts w:ascii="Verdana" w:hAnsi="Verdana" w:cs="Times New Roman"/>
          <w:iCs/>
        </w:rPr>
        <w:t xml:space="preserve"> Management</w:t>
      </w:r>
      <w:r w:rsidRPr="002F6E87">
        <w:rPr>
          <w:rFonts w:ascii="Verdana" w:hAnsi="Verdana" w:cs="Times New Roman"/>
        </w:rPr>
        <w:t>, 79</w:t>
      </w:r>
      <w:r w:rsidR="00773D23">
        <w:rPr>
          <w:rFonts w:ascii="Verdana" w:hAnsi="Verdana" w:cs="Times New Roman"/>
        </w:rPr>
        <w:t>(</w:t>
      </w:r>
      <w:r w:rsidRPr="002F6E87">
        <w:rPr>
          <w:rFonts w:ascii="Verdana" w:hAnsi="Verdana" w:cs="Times New Roman"/>
        </w:rPr>
        <w:t>1</w:t>
      </w:r>
      <w:r w:rsidR="00773D23">
        <w:rPr>
          <w:rFonts w:ascii="Verdana" w:hAnsi="Verdana" w:cs="Times New Roman"/>
        </w:rPr>
        <w:t>)</w:t>
      </w:r>
      <w:r w:rsidRPr="002F6E87">
        <w:rPr>
          <w:rFonts w:ascii="Verdana" w:hAnsi="Verdana" w:cs="Times New Roman"/>
        </w:rPr>
        <w:t>, 1–27.</w:t>
      </w:r>
    </w:p>
    <w:p w:rsidR="00FC69C1" w:rsidRPr="002F6E87" w:rsidRDefault="00FC69C1"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rPr>
        <w:t>Dwiedi</w:t>
      </w:r>
      <w:proofErr w:type="spellEnd"/>
      <w:r w:rsidRPr="002F6E87">
        <w:rPr>
          <w:rFonts w:ascii="Verdana" w:hAnsi="Verdana" w:cs="Times New Roman"/>
        </w:rPr>
        <w:t xml:space="preserve">, S. L., </w:t>
      </w:r>
      <w:proofErr w:type="spellStart"/>
      <w:r w:rsidRPr="002F6E87">
        <w:rPr>
          <w:rFonts w:ascii="Verdana" w:hAnsi="Verdana" w:cs="Times New Roman"/>
        </w:rPr>
        <w:t>Upadhyaya</w:t>
      </w:r>
      <w:proofErr w:type="spellEnd"/>
      <w:r w:rsidRPr="002F6E87">
        <w:rPr>
          <w:rFonts w:ascii="Verdana" w:hAnsi="Verdana" w:cs="Times New Roman"/>
        </w:rPr>
        <w:t xml:space="preserve">, H. D., &amp; </w:t>
      </w:r>
      <w:proofErr w:type="spellStart"/>
      <w:r w:rsidRPr="002F6E87">
        <w:rPr>
          <w:rFonts w:ascii="Verdana" w:hAnsi="Verdana" w:cs="Times New Roman"/>
        </w:rPr>
        <w:t>Hegde</w:t>
      </w:r>
      <w:proofErr w:type="spellEnd"/>
      <w:r w:rsidRPr="002F6E87">
        <w:rPr>
          <w:rFonts w:ascii="Verdana" w:hAnsi="Verdana" w:cs="Times New Roman"/>
        </w:rPr>
        <w:t xml:space="preserve">, D. M. (2005). </w:t>
      </w:r>
      <w:proofErr w:type="spellStart"/>
      <w:r w:rsidRPr="002F6E87">
        <w:rPr>
          <w:rFonts w:ascii="Verdana" w:hAnsi="Verdana" w:cs="Times New Roman"/>
        </w:rPr>
        <w:t>Development</w:t>
      </w:r>
      <w:proofErr w:type="spellEnd"/>
      <w:r w:rsidRPr="002F6E87">
        <w:rPr>
          <w:rFonts w:ascii="Verdana" w:hAnsi="Verdana" w:cs="Times New Roman"/>
        </w:rPr>
        <w:t xml:space="preserve"> of </w:t>
      </w:r>
      <w:proofErr w:type="spellStart"/>
      <w:r w:rsidRPr="002F6E87">
        <w:rPr>
          <w:rFonts w:ascii="Verdana" w:hAnsi="Verdana" w:cs="Times New Roman"/>
        </w:rPr>
        <w:t>core</w:t>
      </w:r>
      <w:proofErr w:type="spellEnd"/>
      <w:r w:rsidRPr="002F6E87">
        <w:rPr>
          <w:rFonts w:ascii="Verdana" w:hAnsi="Verdana" w:cs="Times New Roman"/>
        </w:rPr>
        <w:t xml:space="preserve"> </w:t>
      </w:r>
      <w:proofErr w:type="spellStart"/>
      <w:r w:rsidRPr="002F6E87">
        <w:rPr>
          <w:rFonts w:ascii="Verdana" w:hAnsi="Verdana" w:cs="Times New Roman"/>
        </w:rPr>
        <w:t>collection</w:t>
      </w:r>
      <w:proofErr w:type="spellEnd"/>
      <w:r w:rsidRPr="002F6E87">
        <w:rPr>
          <w:rFonts w:ascii="Verdana" w:hAnsi="Verdana" w:cs="Times New Roman"/>
        </w:rPr>
        <w:t xml:space="preserve"> in </w:t>
      </w:r>
      <w:proofErr w:type="spellStart"/>
      <w:r w:rsidRPr="002F6E87">
        <w:rPr>
          <w:rFonts w:ascii="Verdana" w:hAnsi="Verdana" w:cs="Times New Roman"/>
        </w:rPr>
        <w:t>safflower</w:t>
      </w:r>
      <w:proofErr w:type="spellEnd"/>
      <w:r w:rsidRPr="002F6E87">
        <w:rPr>
          <w:rFonts w:ascii="Verdana" w:hAnsi="Verdana" w:cs="Times New Roman"/>
        </w:rPr>
        <w:t xml:space="preserve"> (</w:t>
      </w:r>
      <w:proofErr w:type="spellStart"/>
      <w:r w:rsidRPr="002F6E87">
        <w:rPr>
          <w:rFonts w:ascii="Verdana" w:hAnsi="Verdana" w:cs="Times New Roman"/>
        </w:rPr>
        <w:t>Carthamus</w:t>
      </w:r>
      <w:proofErr w:type="spellEnd"/>
      <w:r w:rsidRPr="002F6E87">
        <w:rPr>
          <w:rFonts w:ascii="Verdana" w:hAnsi="Verdana" w:cs="Times New Roman"/>
        </w:rPr>
        <w:t xml:space="preserve"> </w:t>
      </w:r>
      <w:proofErr w:type="spellStart"/>
      <w:r w:rsidRPr="002F6E87">
        <w:rPr>
          <w:rFonts w:ascii="Verdana" w:hAnsi="Verdana" w:cs="Times New Roman"/>
        </w:rPr>
        <w:t>tinctorius</w:t>
      </w:r>
      <w:proofErr w:type="spellEnd"/>
      <w:r w:rsidRPr="002F6E87">
        <w:rPr>
          <w:rFonts w:ascii="Verdana" w:hAnsi="Verdana" w:cs="Times New Roman"/>
        </w:rPr>
        <w:t xml:space="preserve"> L.) </w:t>
      </w:r>
      <w:proofErr w:type="spellStart"/>
      <w:r w:rsidRPr="002F6E87">
        <w:rPr>
          <w:rFonts w:ascii="Verdana" w:hAnsi="Verdana" w:cs="Times New Roman"/>
        </w:rPr>
        <w:t>germplasm</w:t>
      </w:r>
      <w:proofErr w:type="spellEnd"/>
      <w:r w:rsidRPr="002F6E87">
        <w:rPr>
          <w:rFonts w:ascii="Verdana" w:hAnsi="Verdana" w:cs="Times New Roman"/>
        </w:rPr>
        <w:t xml:space="preserve">. </w:t>
      </w:r>
      <w:proofErr w:type="spellStart"/>
      <w:r w:rsidRPr="002F6E87">
        <w:rPr>
          <w:rFonts w:ascii="Verdana" w:hAnsi="Verdana" w:cs="Times New Roman"/>
        </w:rPr>
        <w:t>Genetic</w:t>
      </w:r>
      <w:r w:rsidR="000D0997">
        <w:rPr>
          <w:rFonts w:ascii="Verdana" w:hAnsi="Verdana" w:cs="Times New Roman"/>
        </w:rPr>
        <w:t>s</w:t>
      </w:r>
      <w:proofErr w:type="spellEnd"/>
      <w:r w:rsidR="000D0997">
        <w:rPr>
          <w:rFonts w:ascii="Verdana" w:hAnsi="Verdana" w:cs="Times New Roman"/>
        </w:rPr>
        <w:t xml:space="preserve"> </w:t>
      </w:r>
      <w:proofErr w:type="spellStart"/>
      <w:r w:rsidR="000D0997">
        <w:rPr>
          <w:rFonts w:ascii="Verdana" w:hAnsi="Verdana" w:cs="Times New Roman"/>
        </w:rPr>
        <w:t>Resourcess</w:t>
      </w:r>
      <w:proofErr w:type="spellEnd"/>
      <w:r w:rsidR="000D0997">
        <w:rPr>
          <w:rFonts w:ascii="Verdana" w:hAnsi="Verdana" w:cs="Times New Roman"/>
        </w:rPr>
        <w:t xml:space="preserve"> and </w:t>
      </w:r>
      <w:proofErr w:type="spellStart"/>
      <w:r w:rsidR="000D0997">
        <w:rPr>
          <w:rFonts w:ascii="Verdana" w:hAnsi="Verdana" w:cs="Times New Roman"/>
        </w:rPr>
        <w:t>Crop</w:t>
      </w:r>
      <w:proofErr w:type="spellEnd"/>
      <w:r w:rsidR="000D0997">
        <w:rPr>
          <w:rFonts w:ascii="Verdana" w:hAnsi="Verdana" w:cs="Times New Roman"/>
        </w:rPr>
        <w:t xml:space="preserve"> </w:t>
      </w:r>
      <w:proofErr w:type="spellStart"/>
      <w:r w:rsidR="000D0997">
        <w:rPr>
          <w:rFonts w:ascii="Verdana" w:hAnsi="Verdana" w:cs="Times New Roman"/>
        </w:rPr>
        <w:t>Evolution</w:t>
      </w:r>
      <w:proofErr w:type="spellEnd"/>
      <w:r w:rsidR="000D0997">
        <w:rPr>
          <w:rFonts w:ascii="Verdana" w:hAnsi="Verdana" w:cs="Times New Roman"/>
        </w:rPr>
        <w:t>,</w:t>
      </w:r>
      <w:r w:rsidRPr="002F6E87">
        <w:rPr>
          <w:rFonts w:ascii="Verdana" w:hAnsi="Verdana" w:cs="Times New Roman"/>
        </w:rPr>
        <w:t xml:space="preserve"> 52</w:t>
      </w:r>
      <w:r w:rsidR="000D0997">
        <w:rPr>
          <w:rFonts w:ascii="Verdana" w:hAnsi="Verdana" w:cs="Times New Roman"/>
        </w:rPr>
        <w:t>,</w:t>
      </w:r>
      <w:r w:rsidRPr="002F6E87">
        <w:rPr>
          <w:rFonts w:ascii="Verdana" w:hAnsi="Verdana" w:cs="Times New Roman"/>
        </w:rPr>
        <w:t xml:space="preserve"> 821-830. </w:t>
      </w:r>
      <w:proofErr w:type="spellStart"/>
      <w:r w:rsidRPr="002F6E87">
        <w:rPr>
          <w:rFonts w:ascii="Verdana" w:hAnsi="Verdana" w:cs="Times New Roman"/>
        </w:rPr>
        <w:t>Doi</w:t>
      </w:r>
      <w:proofErr w:type="spellEnd"/>
      <w:r w:rsidRPr="002F6E87">
        <w:rPr>
          <w:rFonts w:ascii="Verdana" w:hAnsi="Verdana" w:cs="Times New Roman"/>
        </w:rPr>
        <w:t xml:space="preserve">: 10.1007/s10722-003-6111-8. </w:t>
      </w:r>
    </w:p>
    <w:p w:rsidR="003160EB" w:rsidRPr="002F6E87" w:rsidRDefault="003160EB"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Gontia</w:t>
      </w:r>
      <w:proofErr w:type="spellEnd"/>
      <w:r w:rsidRPr="002F6E87">
        <w:rPr>
          <w:rFonts w:ascii="Verdana" w:hAnsi="Verdana" w:cs="Times New Roman"/>
          <w:lang w:val="en-US"/>
        </w:rPr>
        <w:t>, N. K., &amp; Tiwari. K. N. (2010). Estimation of crop coefficient and evapotranspiration of wheat (</w:t>
      </w:r>
      <w:proofErr w:type="spellStart"/>
      <w:r w:rsidRPr="002F6E87">
        <w:rPr>
          <w:rFonts w:ascii="Verdana" w:hAnsi="Verdana" w:cs="Times New Roman"/>
          <w:i/>
          <w:lang w:val="en-US"/>
        </w:rPr>
        <w:t>Triticum</w:t>
      </w:r>
      <w:proofErr w:type="spellEnd"/>
      <w:r w:rsidRPr="002F6E87">
        <w:rPr>
          <w:rFonts w:ascii="Verdana" w:hAnsi="Verdana" w:cs="Times New Roman"/>
          <w:i/>
          <w:lang w:val="en-US"/>
        </w:rPr>
        <w:t xml:space="preserve"> </w:t>
      </w:r>
      <w:proofErr w:type="spellStart"/>
      <w:r w:rsidRPr="002F6E87">
        <w:rPr>
          <w:rFonts w:ascii="Verdana" w:hAnsi="Verdana" w:cs="Times New Roman"/>
          <w:i/>
          <w:lang w:val="en-US"/>
        </w:rPr>
        <w:t>estivum</w:t>
      </w:r>
      <w:proofErr w:type="spellEnd"/>
      <w:r w:rsidRPr="002F6E87">
        <w:rPr>
          <w:rFonts w:ascii="Verdana" w:hAnsi="Verdana" w:cs="Times New Roman"/>
          <w:lang w:val="en-US"/>
        </w:rPr>
        <w:t>) in an irrigation command using remote sensing and GIS. Water Res</w:t>
      </w:r>
      <w:r w:rsidR="000D0997">
        <w:rPr>
          <w:rFonts w:ascii="Verdana" w:hAnsi="Verdana" w:cs="Times New Roman"/>
          <w:lang w:val="en-US"/>
        </w:rPr>
        <w:t>ource</w:t>
      </w:r>
      <w:r w:rsidRPr="002F6E87">
        <w:rPr>
          <w:rFonts w:ascii="Verdana" w:hAnsi="Verdana" w:cs="Times New Roman"/>
          <w:lang w:val="en-US"/>
        </w:rPr>
        <w:t xml:space="preserve"> Manage</w:t>
      </w:r>
      <w:r w:rsidR="000D0997">
        <w:rPr>
          <w:rFonts w:ascii="Verdana" w:hAnsi="Verdana" w:cs="Times New Roman"/>
          <w:lang w:val="en-US"/>
        </w:rPr>
        <w:t>ment,</w:t>
      </w:r>
      <w:r w:rsidRPr="002F6E87">
        <w:rPr>
          <w:rFonts w:ascii="Verdana" w:hAnsi="Verdana" w:cs="Times New Roman"/>
          <w:lang w:val="en-US"/>
        </w:rPr>
        <w:t xml:space="preserve"> 24</w:t>
      </w:r>
      <w:r w:rsidR="000D0997">
        <w:rPr>
          <w:rFonts w:ascii="Verdana" w:hAnsi="Verdana" w:cs="Times New Roman"/>
          <w:lang w:val="en-US"/>
        </w:rPr>
        <w:t xml:space="preserve">, </w:t>
      </w:r>
      <w:r w:rsidRPr="002F6E87">
        <w:rPr>
          <w:rFonts w:ascii="Verdana" w:hAnsi="Verdana" w:cs="Times New Roman"/>
          <w:lang w:val="en-US"/>
        </w:rPr>
        <w:t>1399-1414.</w:t>
      </w:r>
    </w:p>
    <w:p w:rsidR="0047133F" w:rsidRPr="002F6E87" w:rsidRDefault="0047133F"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rPr>
        <w:t>Garatuza</w:t>
      </w:r>
      <w:proofErr w:type="spellEnd"/>
      <w:r w:rsidRPr="002F6E87">
        <w:rPr>
          <w:rFonts w:ascii="Verdana" w:hAnsi="Verdana" w:cs="Times New Roman"/>
        </w:rPr>
        <w:t xml:space="preserve">-Payan, J., Tamayo, A., Watts, C., &amp; Rodríguez. J. V. (2003). </w:t>
      </w:r>
      <w:r w:rsidRPr="002F6E87">
        <w:rPr>
          <w:rFonts w:ascii="Verdana" w:hAnsi="Verdana" w:cs="Times New Roman"/>
          <w:lang w:val="en-US"/>
        </w:rPr>
        <w:t xml:space="preserve">Estimation large area wheat evapotranspiration from remote sensing data. 2003. IEEE. </w:t>
      </w:r>
    </w:p>
    <w:p w:rsidR="0047133F" w:rsidRPr="002F6E87" w:rsidRDefault="0047133F" w:rsidP="00E038FA">
      <w:pPr>
        <w:spacing w:line="240" w:lineRule="auto"/>
        <w:ind w:left="709" w:hanging="709"/>
        <w:jc w:val="both"/>
        <w:rPr>
          <w:rFonts w:ascii="Verdana" w:hAnsi="Verdana" w:cs="Times New Roman"/>
          <w:lang w:val="en-US"/>
        </w:rPr>
      </w:pPr>
      <w:r w:rsidRPr="002F6E87">
        <w:rPr>
          <w:rFonts w:ascii="Verdana" w:hAnsi="Verdana" w:cs="Times New Roman"/>
          <w:lang w:val="en-US"/>
        </w:rPr>
        <w:t>Gonzalez-</w:t>
      </w:r>
      <w:proofErr w:type="spellStart"/>
      <w:r w:rsidRPr="002F6E87">
        <w:rPr>
          <w:rFonts w:ascii="Verdana" w:hAnsi="Verdana" w:cs="Times New Roman"/>
          <w:lang w:val="en-US"/>
        </w:rPr>
        <w:t>Dugo</w:t>
      </w:r>
      <w:proofErr w:type="spellEnd"/>
      <w:r w:rsidRPr="002F6E87">
        <w:rPr>
          <w:rFonts w:ascii="Verdana" w:hAnsi="Verdana" w:cs="Times New Roman"/>
          <w:lang w:val="en-US"/>
        </w:rPr>
        <w:t xml:space="preserve">, M. P., &amp; </w:t>
      </w:r>
      <w:proofErr w:type="spellStart"/>
      <w:r w:rsidRPr="002F6E87">
        <w:rPr>
          <w:rFonts w:ascii="Verdana" w:hAnsi="Verdana" w:cs="Times New Roman"/>
          <w:lang w:val="en-US"/>
        </w:rPr>
        <w:t>Mateos</w:t>
      </w:r>
      <w:proofErr w:type="spellEnd"/>
      <w:r w:rsidRPr="002F6E87">
        <w:rPr>
          <w:rFonts w:ascii="Verdana" w:hAnsi="Verdana" w:cs="Times New Roman"/>
          <w:lang w:val="en-US"/>
        </w:rPr>
        <w:t>. L. (2008). Spectral vegetation indices for benchmarking water productivity of irrigation cotton and sugar beet crops. Agric</w:t>
      </w:r>
      <w:r w:rsidR="000D0997">
        <w:rPr>
          <w:rFonts w:ascii="Verdana" w:hAnsi="Verdana" w:cs="Times New Roman"/>
          <w:lang w:val="en-US"/>
        </w:rPr>
        <w:t>ultural</w:t>
      </w:r>
      <w:r w:rsidRPr="002F6E87">
        <w:rPr>
          <w:rFonts w:ascii="Verdana" w:hAnsi="Verdana" w:cs="Times New Roman"/>
          <w:lang w:val="en-US"/>
        </w:rPr>
        <w:t xml:space="preserve"> Water Manage</w:t>
      </w:r>
      <w:r w:rsidR="000D0997">
        <w:rPr>
          <w:rFonts w:ascii="Verdana" w:hAnsi="Verdana" w:cs="Times New Roman"/>
          <w:lang w:val="en-US"/>
        </w:rPr>
        <w:t>ment,</w:t>
      </w:r>
      <w:r w:rsidRPr="002F6E87">
        <w:rPr>
          <w:rFonts w:ascii="Verdana" w:hAnsi="Verdana" w:cs="Times New Roman"/>
          <w:lang w:val="en-US"/>
        </w:rPr>
        <w:t xml:space="preserve"> 95</w:t>
      </w:r>
      <w:r w:rsidR="000D0997">
        <w:rPr>
          <w:rFonts w:ascii="Verdana" w:hAnsi="Verdana" w:cs="Times New Roman"/>
          <w:lang w:val="en-US"/>
        </w:rPr>
        <w:t>,</w:t>
      </w:r>
      <w:r w:rsidRPr="002F6E87">
        <w:rPr>
          <w:rFonts w:ascii="Verdana" w:hAnsi="Verdana" w:cs="Times New Roman"/>
          <w:lang w:val="en-US"/>
        </w:rPr>
        <w:t xml:space="preserve"> 48-58.</w:t>
      </w:r>
    </w:p>
    <w:p w:rsidR="00FD2A41" w:rsidRPr="002F6E87" w:rsidRDefault="00FD2A41"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Hajare</w:t>
      </w:r>
      <w:proofErr w:type="spellEnd"/>
      <w:r w:rsidRPr="002F6E87">
        <w:rPr>
          <w:rFonts w:ascii="Verdana" w:hAnsi="Verdana" w:cs="Times New Roman"/>
          <w:lang w:val="en-US"/>
        </w:rPr>
        <w:t xml:space="preserve">, T. N., </w:t>
      </w:r>
      <w:proofErr w:type="spellStart"/>
      <w:r w:rsidRPr="002F6E87">
        <w:rPr>
          <w:rFonts w:ascii="Verdana" w:hAnsi="Verdana" w:cs="Times New Roman"/>
          <w:lang w:val="en-US"/>
        </w:rPr>
        <w:t>Patil</w:t>
      </w:r>
      <w:proofErr w:type="spellEnd"/>
      <w:r w:rsidRPr="002F6E87">
        <w:rPr>
          <w:rFonts w:ascii="Verdana" w:hAnsi="Verdana" w:cs="Times New Roman"/>
          <w:lang w:val="en-US"/>
        </w:rPr>
        <w:t xml:space="preserve">, N. G., &amp; </w:t>
      </w:r>
      <w:proofErr w:type="spellStart"/>
      <w:r w:rsidRPr="002F6E87">
        <w:rPr>
          <w:rFonts w:ascii="Verdana" w:hAnsi="Verdana" w:cs="Times New Roman"/>
          <w:lang w:val="en-US"/>
        </w:rPr>
        <w:t>Verma</w:t>
      </w:r>
      <w:proofErr w:type="spellEnd"/>
      <w:r w:rsidRPr="002F6E87">
        <w:rPr>
          <w:rFonts w:ascii="Verdana" w:hAnsi="Verdana" w:cs="Times New Roman"/>
          <w:lang w:val="en-US"/>
        </w:rPr>
        <w:t>, K. S. (2008). On Spectral indices as a function of soil variability in safflower crop. J</w:t>
      </w:r>
      <w:r w:rsidR="000D0997">
        <w:rPr>
          <w:rFonts w:ascii="Verdana" w:hAnsi="Verdana" w:cs="Times New Roman"/>
          <w:lang w:val="en-US"/>
        </w:rPr>
        <w:t>ournal of</w:t>
      </w:r>
      <w:r w:rsidRPr="002F6E87">
        <w:rPr>
          <w:rFonts w:ascii="Verdana" w:hAnsi="Verdana" w:cs="Times New Roman"/>
          <w:lang w:val="en-US"/>
        </w:rPr>
        <w:t xml:space="preserve"> Indian Soc</w:t>
      </w:r>
      <w:r w:rsidR="000D0997">
        <w:rPr>
          <w:rFonts w:ascii="Verdana" w:hAnsi="Verdana" w:cs="Times New Roman"/>
          <w:lang w:val="en-US"/>
        </w:rPr>
        <w:t>iety</w:t>
      </w:r>
      <w:r w:rsidRPr="002F6E87">
        <w:rPr>
          <w:rFonts w:ascii="Verdana" w:hAnsi="Verdana" w:cs="Times New Roman"/>
          <w:lang w:val="en-US"/>
        </w:rPr>
        <w:t xml:space="preserve"> Remote Sens</w:t>
      </w:r>
      <w:r w:rsidR="000D0997">
        <w:rPr>
          <w:rFonts w:ascii="Verdana" w:hAnsi="Verdana" w:cs="Times New Roman"/>
          <w:lang w:val="en-US"/>
        </w:rPr>
        <w:t>ing,</w:t>
      </w:r>
      <w:r w:rsidRPr="002F6E87">
        <w:rPr>
          <w:rFonts w:ascii="Verdana" w:hAnsi="Verdana" w:cs="Times New Roman"/>
          <w:lang w:val="en-US"/>
        </w:rPr>
        <w:t xml:space="preserve"> 36</w:t>
      </w:r>
      <w:r w:rsidR="000D0997">
        <w:rPr>
          <w:rFonts w:ascii="Verdana" w:hAnsi="Verdana" w:cs="Times New Roman"/>
          <w:lang w:val="en-US"/>
        </w:rPr>
        <w:t xml:space="preserve">, </w:t>
      </w:r>
      <w:r w:rsidRPr="002F6E87">
        <w:rPr>
          <w:rFonts w:ascii="Verdana" w:hAnsi="Verdana" w:cs="Times New Roman"/>
          <w:lang w:val="en-US"/>
        </w:rPr>
        <w:t>267-272.</w:t>
      </w:r>
    </w:p>
    <w:p w:rsidR="00643643" w:rsidRPr="002F6E87" w:rsidRDefault="00643643"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Huete</w:t>
      </w:r>
      <w:proofErr w:type="spellEnd"/>
      <w:r w:rsidRPr="002F6E87">
        <w:rPr>
          <w:rFonts w:ascii="Verdana" w:hAnsi="Verdana" w:cs="Times New Roman"/>
          <w:lang w:val="en-US"/>
        </w:rPr>
        <w:t>, A. R. (1988). A soil-adjusted vegetation index (SAVI). Remote Sens</w:t>
      </w:r>
      <w:r w:rsidR="000D0997">
        <w:rPr>
          <w:rFonts w:ascii="Verdana" w:hAnsi="Verdana" w:cs="Times New Roman"/>
          <w:lang w:val="en-US"/>
        </w:rPr>
        <w:t>ing</w:t>
      </w:r>
      <w:r w:rsidRPr="002F6E87">
        <w:rPr>
          <w:rFonts w:ascii="Verdana" w:hAnsi="Verdana" w:cs="Times New Roman"/>
          <w:lang w:val="en-US"/>
        </w:rPr>
        <w:t xml:space="preserve"> Environ</w:t>
      </w:r>
      <w:r w:rsidR="000D0997">
        <w:rPr>
          <w:rFonts w:ascii="Verdana" w:hAnsi="Verdana" w:cs="Times New Roman"/>
          <w:lang w:val="en-US"/>
        </w:rPr>
        <w:t>ment,</w:t>
      </w:r>
      <w:r w:rsidRPr="002F6E87">
        <w:rPr>
          <w:rFonts w:ascii="Verdana" w:hAnsi="Verdana" w:cs="Times New Roman"/>
          <w:lang w:val="en-US"/>
        </w:rPr>
        <w:t xml:space="preserve"> 25</w:t>
      </w:r>
      <w:r w:rsidR="000D0997">
        <w:rPr>
          <w:rFonts w:ascii="Verdana" w:hAnsi="Verdana" w:cs="Times New Roman"/>
          <w:lang w:val="en-US"/>
        </w:rPr>
        <w:t>,</w:t>
      </w:r>
      <w:r w:rsidRPr="002F6E87">
        <w:rPr>
          <w:rFonts w:ascii="Verdana" w:hAnsi="Verdana" w:cs="Times New Roman"/>
          <w:lang w:val="en-US"/>
        </w:rPr>
        <w:t xml:space="preserve"> 295-309.</w:t>
      </w:r>
    </w:p>
    <w:p w:rsidR="0047133F" w:rsidRPr="002F6E87" w:rsidRDefault="0047133F" w:rsidP="00E038FA">
      <w:pPr>
        <w:spacing w:line="240" w:lineRule="auto"/>
        <w:ind w:left="709" w:hanging="709"/>
        <w:jc w:val="both"/>
        <w:rPr>
          <w:rFonts w:ascii="Verdana" w:hAnsi="Verdana" w:cs="Times New Roman"/>
          <w:lang w:val="en-US"/>
        </w:rPr>
      </w:pPr>
      <w:r w:rsidRPr="002F6E87">
        <w:rPr>
          <w:rFonts w:ascii="Verdana" w:hAnsi="Verdana" w:cs="Times New Roman"/>
          <w:lang w:val="en-US"/>
        </w:rPr>
        <w:t xml:space="preserve">Irmak, A., </w:t>
      </w:r>
      <w:proofErr w:type="spellStart"/>
      <w:r w:rsidRPr="002F6E87">
        <w:rPr>
          <w:rFonts w:ascii="Verdana" w:hAnsi="Verdana" w:cs="Times New Roman"/>
          <w:lang w:val="en-US"/>
        </w:rPr>
        <w:t>Ratcliffe</w:t>
      </w:r>
      <w:proofErr w:type="spellEnd"/>
      <w:r w:rsidRPr="002F6E87">
        <w:rPr>
          <w:rFonts w:ascii="Verdana" w:hAnsi="Verdana" w:cs="Times New Roman"/>
          <w:lang w:val="en-US"/>
        </w:rPr>
        <w:t xml:space="preserve">, I., </w:t>
      </w:r>
      <w:proofErr w:type="spellStart"/>
      <w:r w:rsidRPr="002F6E87">
        <w:rPr>
          <w:rFonts w:ascii="Verdana" w:hAnsi="Verdana" w:cs="Times New Roman"/>
          <w:lang w:val="en-US"/>
        </w:rPr>
        <w:t>Ranade</w:t>
      </w:r>
      <w:proofErr w:type="spellEnd"/>
      <w:r w:rsidRPr="002F6E87">
        <w:rPr>
          <w:rFonts w:ascii="Verdana" w:hAnsi="Verdana" w:cs="Times New Roman"/>
          <w:lang w:val="en-US"/>
        </w:rPr>
        <w:t xml:space="preserve">, P., Hubbard, K. G., Singh, R. K., </w:t>
      </w:r>
      <w:proofErr w:type="spellStart"/>
      <w:r w:rsidRPr="002F6E87">
        <w:rPr>
          <w:rFonts w:ascii="Verdana" w:hAnsi="Verdana" w:cs="Times New Roman"/>
          <w:lang w:val="en-US"/>
        </w:rPr>
        <w:t>Kamble</w:t>
      </w:r>
      <w:proofErr w:type="spellEnd"/>
      <w:r w:rsidRPr="002F6E87">
        <w:rPr>
          <w:rFonts w:ascii="Verdana" w:hAnsi="Verdana" w:cs="Times New Roman"/>
          <w:lang w:val="en-US"/>
        </w:rPr>
        <w:t xml:space="preserve">, B., &amp; </w:t>
      </w:r>
      <w:proofErr w:type="spellStart"/>
      <w:r w:rsidRPr="002F6E87">
        <w:rPr>
          <w:rFonts w:ascii="Verdana" w:hAnsi="Verdana" w:cs="Times New Roman"/>
          <w:lang w:val="en-US"/>
        </w:rPr>
        <w:t>Kjaersgaard</w:t>
      </w:r>
      <w:proofErr w:type="spellEnd"/>
      <w:r w:rsidRPr="002F6E87">
        <w:rPr>
          <w:rFonts w:ascii="Verdana" w:hAnsi="Verdana" w:cs="Times New Roman"/>
          <w:lang w:val="en-US"/>
        </w:rPr>
        <w:t xml:space="preserve">. J. (2011). Estimation of land surface evapotranspiration with </w:t>
      </w:r>
      <w:r w:rsidRPr="002F6E87">
        <w:rPr>
          <w:rFonts w:ascii="Verdana" w:hAnsi="Verdana" w:cs="Times New Roman"/>
          <w:lang w:val="en-US"/>
        </w:rPr>
        <w:lastRenderedPageBreak/>
        <w:t>a satellite remote sensing procedure. Great Plains Research 21 (Spring 2011), 73-88.</w:t>
      </w:r>
    </w:p>
    <w:p w:rsidR="006A1381" w:rsidRPr="002F6E87" w:rsidRDefault="006A1381"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Istanbulluoglu</w:t>
      </w:r>
      <w:proofErr w:type="spellEnd"/>
      <w:r w:rsidRPr="002F6E87">
        <w:rPr>
          <w:rFonts w:ascii="Verdana" w:hAnsi="Verdana" w:cs="Times New Roman"/>
          <w:lang w:val="en-US"/>
        </w:rPr>
        <w:t>, A. (2009). Effect of irrigation regimes on yield and water productivity of safflower (</w:t>
      </w:r>
      <w:proofErr w:type="spellStart"/>
      <w:r w:rsidRPr="002F6E87">
        <w:rPr>
          <w:rFonts w:ascii="Verdana" w:hAnsi="Verdana" w:cs="Times New Roman"/>
          <w:lang w:val="en-US"/>
        </w:rPr>
        <w:t>Carthamus</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tinctorius</w:t>
      </w:r>
      <w:proofErr w:type="spellEnd"/>
      <w:r w:rsidRPr="002F6E87">
        <w:rPr>
          <w:rFonts w:ascii="Verdana" w:hAnsi="Verdana" w:cs="Times New Roman"/>
          <w:lang w:val="en-US"/>
        </w:rPr>
        <w:t xml:space="preserve"> L.) under Mediterranean climatic conditions. Agricultural </w:t>
      </w:r>
      <w:r w:rsidR="00773D23">
        <w:rPr>
          <w:rFonts w:ascii="Verdana" w:hAnsi="Verdana" w:cs="Times New Roman"/>
          <w:lang w:val="en-US"/>
        </w:rPr>
        <w:t>W</w:t>
      </w:r>
      <w:r w:rsidRPr="002F6E87">
        <w:rPr>
          <w:rFonts w:ascii="Verdana" w:hAnsi="Verdana" w:cs="Times New Roman"/>
          <w:lang w:val="en-US"/>
        </w:rPr>
        <w:t xml:space="preserve">ater </w:t>
      </w:r>
      <w:r w:rsidR="00773D23">
        <w:rPr>
          <w:rFonts w:ascii="Verdana" w:hAnsi="Verdana" w:cs="Times New Roman"/>
          <w:lang w:val="en-US"/>
        </w:rPr>
        <w:t>M</w:t>
      </w:r>
      <w:r w:rsidRPr="002F6E87">
        <w:rPr>
          <w:rFonts w:ascii="Verdana" w:hAnsi="Verdana" w:cs="Times New Roman"/>
          <w:lang w:val="en-US"/>
        </w:rPr>
        <w:t>anagement. 96, 1792-1798.</w:t>
      </w:r>
    </w:p>
    <w:p w:rsidR="005D05BD" w:rsidRPr="002F6E87" w:rsidRDefault="005D05BD"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Jalali</w:t>
      </w:r>
      <w:proofErr w:type="spellEnd"/>
      <w:r w:rsidRPr="002F6E87">
        <w:rPr>
          <w:rFonts w:ascii="Verdana" w:hAnsi="Verdana" w:cs="Times New Roman"/>
          <w:lang w:val="en-US"/>
        </w:rPr>
        <w:t xml:space="preserve">, A. H., </w:t>
      </w:r>
      <w:proofErr w:type="spellStart"/>
      <w:r w:rsidRPr="002F6E87">
        <w:rPr>
          <w:rFonts w:ascii="Verdana" w:hAnsi="Verdana" w:cs="Times New Roman"/>
          <w:lang w:val="en-US"/>
        </w:rPr>
        <w:t>Salehi</w:t>
      </w:r>
      <w:proofErr w:type="spellEnd"/>
      <w:r w:rsidRPr="002F6E87">
        <w:rPr>
          <w:rFonts w:ascii="Verdana" w:hAnsi="Verdana" w:cs="Times New Roman"/>
          <w:lang w:val="en-US"/>
        </w:rPr>
        <w:t xml:space="preserve">, F., &amp; </w:t>
      </w:r>
      <w:proofErr w:type="spellStart"/>
      <w:r w:rsidRPr="002F6E87">
        <w:rPr>
          <w:rFonts w:ascii="Verdana" w:hAnsi="Verdana" w:cs="Times New Roman"/>
          <w:lang w:val="en-US"/>
        </w:rPr>
        <w:t>Bahrani</w:t>
      </w:r>
      <w:proofErr w:type="spellEnd"/>
      <w:r w:rsidRPr="002F6E87">
        <w:rPr>
          <w:rFonts w:ascii="Verdana" w:hAnsi="Verdana" w:cs="Times New Roman"/>
          <w:lang w:val="en-US"/>
        </w:rPr>
        <w:t>, M. J. (2011). Effect of different irrigations intervals and weed control on yield and yield components of safflower (</w:t>
      </w:r>
      <w:proofErr w:type="spellStart"/>
      <w:r w:rsidRPr="002F6E87">
        <w:rPr>
          <w:rFonts w:ascii="Verdana" w:hAnsi="Verdana" w:cs="Times New Roman"/>
          <w:i/>
          <w:lang w:val="en-US"/>
        </w:rPr>
        <w:t>Carthamus</w:t>
      </w:r>
      <w:proofErr w:type="spellEnd"/>
      <w:r w:rsidRPr="002F6E87">
        <w:rPr>
          <w:rFonts w:ascii="Verdana" w:hAnsi="Verdana" w:cs="Times New Roman"/>
          <w:i/>
          <w:lang w:val="en-US"/>
        </w:rPr>
        <w:t xml:space="preserve"> </w:t>
      </w:r>
      <w:proofErr w:type="spellStart"/>
      <w:r w:rsidRPr="002F6E87">
        <w:rPr>
          <w:rFonts w:ascii="Verdana" w:hAnsi="Verdana" w:cs="Times New Roman"/>
          <w:i/>
          <w:lang w:val="en-US"/>
        </w:rPr>
        <w:t>tinctorius</w:t>
      </w:r>
      <w:proofErr w:type="spellEnd"/>
      <w:r w:rsidRPr="002F6E87">
        <w:rPr>
          <w:rFonts w:ascii="Verdana" w:hAnsi="Verdana" w:cs="Times New Roman"/>
          <w:lang w:val="en-US"/>
        </w:rPr>
        <w:t xml:space="preserve"> L.). Archives of Agronomy and Soil Science. pp 1261-1269.</w:t>
      </w:r>
      <w:r w:rsidR="00D9031F" w:rsidRPr="002F6E87">
        <w:rPr>
          <w:rFonts w:ascii="Verdana" w:hAnsi="Verdana" w:cs="Times New Roman"/>
          <w:lang w:val="en-US"/>
        </w:rPr>
        <w:t xml:space="preserve"> Doi:10.1080/03650340.2011.587805.</w:t>
      </w:r>
    </w:p>
    <w:p w:rsidR="003B56FB" w:rsidRPr="002F6E87" w:rsidRDefault="003B56FB"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rPr>
        <w:t>Jayanthi</w:t>
      </w:r>
      <w:proofErr w:type="spellEnd"/>
      <w:r w:rsidRPr="002F6E87">
        <w:rPr>
          <w:rFonts w:ascii="Verdana" w:hAnsi="Verdana" w:cs="Times New Roman"/>
        </w:rPr>
        <w:t xml:space="preserve">, H., </w:t>
      </w:r>
      <w:proofErr w:type="spellStart"/>
      <w:r w:rsidRPr="002F6E87">
        <w:rPr>
          <w:rFonts w:ascii="Verdana" w:hAnsi="Verdana" w:cs="Times New Roman"/>
        </w:rPr>
        <w:t>Neale</w:t>
      </w:r>
      <w:proofErr w:type="spellEnd"/>
      <w:r w:rsidRPr="002F6E87">
        <w:rPr>
          <w:rFonts w:ascii="Verdana" w:hAnsi="Verdana" w:cs="Times New Roman"/>
        </w:rPr>
        <w:t xml:space="preserve">, C. M. U., &amp; Wright, J. L. (2007). </w:t>
      </w:r>
      <w:proofErr w:type="spellStart"/>
      <w:r w:rsidRPr="002F6E87">
        <w:rPr>
          <w:rFonts w:ascii="Verdana" w:hAnsi="Verdana" w:cs="Times New Roman"/>
        </w:rPr>
        <w:t>Development</w:t>
      </w:r>
      <w:proofErr w:type="spellEnd"/>
      <w:r w:rsidRPr="002F6E87">
        <w:rPr>
          <w:rFonts w:ascii="Verdana" w:hAnsi="Verdana" w:cs="Times New Roman"/>
        </w:rPr>
        <w:t xml:space="preserve"> and </w:t>
      </w:r>
      <w:proofErr w:type="spellStart"/>
      <w:r w:rsidRPr="002F6E87">
        <w:rPr>
          <w:rFonts w:ascii="Verdana" w:hAnsi="Verdana" w:cs="Times New Roman"/>
        </w:rPr>
        <w:t>validation</w:t>
      </w:r>
      <w:proofErr w:type="spellEnd"/>
      <w:r w:rsidRPr="002F6E87">
        <w:rPr>
          <w:rFonts w:ascii="Verdana" w:hAnsi="Verdana" w:cs="Times New Roman"/>
        </w:rPr>
        <w:t xml:space="preserve"> of </w:t>
      </w:r>
      <w:proofErr w:type="spellStart"/>
      <w:r w:rsidRPr="002F6E87">
        <w:rPr>
          <w:rFonts w:ascii="Verdana" w:hAnsi="Verdana" w:cs="Times New Roman"/>
        </w:rPr>
        <w:t>canopy</w:t>
      </w:r>
      <w:proofErr w:type="spellEnd"/>
      <w:r w:rsidRPr="002F6E87">
        <w:rPr>
          <w:rFonts w:ascii="Verdana" w:hAnsi="Verdana" w:cs="Times New Roman"/>
        </w:rPr>
        <w:t xml:space="preserve"> </w:t>
      </w:r>
      <w:proofErr w:type="spellStart"/>
      <w:r w:rsidRPr="002F6E87">
        <w:rPr>
          <w:rFonts w:ascii="Verdana" w:hAnsi="Verdana" w:cs="Times New Roman"/>
        </w:rPr>
        <w:t>reflectance-based</w:t>
      </w:r>
      <w:proofErr w:type="spellEnd"/>
      <w:r w:rsidRPr="002F6E87">
        <w:rPr>
          <w:rFonts w:ascii="Verdana" w:hAnsi="Verdana" w:cs="Times New Roman"/>
        </w:rPr>
        <w:t xml:space="preserve"> </w:t>
      </w:r>
      <w:proofErr w:type="spellStart"/>
      <w:r w:rsidRPr="002F6E87">
        <w:rPr>
          <w:rFonts w:ascii="Verdana" w:hAnsi="Verdana" w:cs="Times New Roman"/>
        </w:rPr>
        <w:t>crop</w:t>
      </w:r>
      <w:proofErr w:type="spellEnd"/>
      <w:r w:rsidRPr="002F6E87">
        <w:rPr>
          <w:rFonts w:ascii="Verdana" w:hAnsi="Verdana" w:cs="Times New Roman"/>
        </w:rPr>
        <w:t xml:space="preserve"> </w:t>
      </w:r>
      <w:proofErr w:type="spellStart"/>
      <w:r w:rsidRPr="002F6E87">
        <w:rPr>
          <w:rFonts w:ascii="Verdana" w:hAnsi="Verdana" w:cs="Times New Roman"/>
        </w:rPr>
        <w:t>coefficient</w:t>
      </w:r>
      <w:proofErr w:type="spellEnd"/>
      <w:r w:rsidRPr="002F6E87">
        <w:rPr>
          <w:rFonts w:ascii="Verdana" w:hAnsi="Verdana" w:cs="Times New Roman"/>
        </w:rPr>
        <w:t xml:space="preserve"> </w:t>
      </w:r>
      <w:proofErr w:type="spellStart"/>
      <w:r w:rsidRPr="002F6E87">
        <w:rPr>
          <w:rFonts w:ascii="Verdana" w:hAnsi="Verdana" w:cs="Times New Roman"/>
        </w:rPr>
        <w:t>for</w:t>
      </w:r>
      <w:proofErr w:type="spellEnd"/>
      <w:r w:rsidRPr="002F6E87">
        <w:rPr>
          <w:rFonts w:ascii="Verdana" w:hAnsi="Verdana" w:cs="Times New Roman"/>
        </w:rPr>
        <w:t xml:space="preserve"> </w:t>
      </w:r>
      <w:proofErr w:type="spellStart"/>
      <w:r w:rsidRPr="002F6E87">
        <w:rPr>
          <w:rFonts w:ascii="Verdana" w:hAnsi="Verdana" w:cs="Times New Roman"/>
        </w:rPr>
        <w:t>potato</w:t>
      </w:r>
      <w:proofErr w:type="spellEnd"/>
      <w:r w:rsidRPr="002F6E87">
        <w:rPr>
          <w:rFonts w:ascii="Verdana" w:hAnsi="Verdana" w:cs="Times New Roman"/>
        </w:rPr>
        <w:t xml:space="preserve">. </w:t>
      </w:r>
      <w:proofErr w:type="spellStart"/>
      <w:r w:rsidRPr="002F6E87">
        <w:rPr>
          <w:rFonts w:ascii="Verdana" w:hAnsi="Verdana" w:cs="Times New Roman"/>
          <w:iCs/>
        </w:rPr>
        <w:t>Agricultural</w:t>
      </w:r>
      <w:proofErr w:type="spellEnd"/>
      <w:r w:rsidRPr="002F6E87">
        <w:rPr>
          <w:rFonts w:ascii="Verdana" w:hAnsi="Verdana" w:cs="Times New Roman"/>
          <w:iCs/>
        </w:rPr>
        <w:t xml:space="preserve"> </w:t>
      </w:r>
      <w:proofErr w:type="spellStart"/>
      <w:r w:rsidRPr="002F6E87">
        <w:rPr>
          <w:rFonts w:ascii="Verdana" w:hAnsi="Verdana" w:cs="Times New Roman"/>
          <w:iCs/>
        </w:rPr>
        <w:t>Water</w:t>
      </w:r>
      <w:proofErr w:type="spellEnd"/>
      <w:r w:rsidRPr="002F6E87">
        <w:rPr>
          <w:rFonts w:ascii="Verdana" w:hAnsi="Verdana" w:cs="Times New Roman"/>
          <w:iCs/>
        </w:rPr>
        <w:t xml:space="preserve"> Management</w:t>
      </w:r>
      <w:r w:rsidRPr="002F6E87">
        <w:rPr>
          <w:rFonts w:ascii="Verdana" w:hAnsi="Verdana" w:cs="Times New Roman"/>
        </w:rPr>
        <w:t xml:space="preserve">, 88 </w:t>
      </w:r>
      <w:r w:rsidR="00773D23" w:rsidRPr="00773D23">
        <w:rPr>
          <w:rFonts w:ascii="Verdana" w:hAnsi="Verdana" w:cs="Times New Roman"/>
        </w:rPr>
        <w:t>(</w:t>
      </w:r>
      <w:r w:rsidRPr="00773D23">
        <w:rPr>
          <w:rFonts w:ascii="Verdana" w:hAnsi="Verdana" w:cs="Times New Roman"/>
        </w:rPr>
        <w:t>1-3</w:t>
      </w:r>
      <w:r w:rsidR="00773D23" w:rsidRPr="00773D23">
        <w:rPr>
          <w:rFonts w:ascii="Verdana" w:hAnsi="Verdana" w:cs="Times New Roman"/>
        </w:rPr>
        <w:t>)</w:t>
      </w:r>
      <w:r w:rsidRPr="00773D23">
        <w:rPr>
          <w:rFonts w:ascii="Verdana" w:hAnsi="Verdana" w:cs="Times New Roman"/>
        </w:rPr>
        <w:t>,</w:t>
      </w:r>
      <w:r w:rsidRPr="002F6E87">
        <w:rPr>
          <w:rFonts w:ascii="Verdana" w:hAnsi="Verdana" w:cs="Times New Roman"/>
        </w:rPr>
        <w:t xml:space="preserve"> 235–246.</w:t>
      </w:r>
    </w:p>
    <w:p w:rsidR="00CA4F5E" w:rsidRPr="002F6E87" w:rsidRDefault="00CA4F5E" w:rsidP="00E038FA">
      <w:pPr>
        <w:spacing w:line="240" w:lineRule="auto"/>
        <w:ind w:left="709" w:hanging="709"/>
        <w:jc w:val="both"/>
        <w:rPr>
          <w:rFonts w:ascii="Verdana" w:hAnsi="Verdana" w:cs="Times New Roman"/>
        </w:rPr>
      </w:pPr>
      <w:proofErr w:type="spellStart"/>
      <w:r w:rsidRPr="002F6E87">
        <w:rPr>
          <w:rFonts w:ascii="Verdana" w:hAnsi="Verdana" w:cs="Times New Roman"/>
        </w:rPr>
        <w:t>Kamble</w:t>
      </w:r>
      <w:proofErr w:type="spellEnd"/>
      <w:r w:rsidRPr="002F6E87">
        <w:rPr>
          <w:rFonts w:ascii="Verdana" w:hAnsi="Verdana" w:cs="Times New Roman"/>
        </w:rPr>
        <w:t xml:space="preserve">, B., </w:t>
      </w:r>
      <w:proofErr w:type="spellStart"/>
      <w:r w:rsidRPr="002F6E87">
        <w:rPr>
          <w:rFonts w:ascii="Verdana" w:hAnsi="Verdana" w:cs="Times New Roman"/>
        </w:rPr>
        <w:t>Kilic</w:t>
      </w:r>
      <w:proofErr w:type="spellEnd"/>
      <w:r w:rsidRPr="002F6E87">
        <w:rPr>
          <w:rFonts w:ascii="Verdana" w:hAnsi="Verdana" w:cs="Times New Roman"/>
        </w:rPr>
        <w:t xml:space="preserve">, A., &amp; </w:t>
      </w:r>
      <w:proofErr w:type="spellStart"/>
      <w:r w:rsidRPr="002F6E87">
        <w:rPr>
          <w:rFonts w:ascii="Verdana" w:hAnsi="Verdana" w:cs="Times New Roman"/>
        </w:rPr>
        <w:t>Hubbard</w:t>
      </w:r>
      <w:proofErr w:type="spellEnd"/>
      <w:r w:rsidRPr="002F6E87">
        <w:rPr>
          <w:rFonts w:ascii="Verdana" w:hAnsi="Verdana" w:cs="Times New Roman"/>
        </w:rPr>
        <w:t xml:space="preserve">, K. (2013). </w:t>
      </w:r>
      <w:proofErr w:type="spellStart"/>
      <w:r w:rsidRPr="002F6E87">
        <w:rPr>
          <w:rFonts w:ascii="Verdana" w:hAnsi="Verdana" w:cs="Times New Roman"/>
        </w:rPr>
        <w:t>Estimating</w:t>
      </w:r>
      <w:proofErr w:type="spellEnd"/>
      <w:r w:rsidRPr="002F6E87">
        <w:rPr>
          <w:rFonts w:ascii="Verdana" w:hAnsi="Verdana" w:cs="Times New Roman"/>
        </w:rPr>
        <w:t xml:space="preserve"> </w:t>
      </w:r>
      <w:proofErr w:type="spellStart"/>
      <w:r w:rsidRPr="002F6E87">
        <w:rPr>
          <w:rFonts w:ascii="Verdana" w:hAnsi="Verdana" w:cs="Times New Roman"/>
        </w:rPr>
        <w:t>crop</w:t>
      </w:r>
      <w:proofErr w:type="spellEnd"/>
      <w:r w:rsidRPr="002F6E87">
        <w:rPr>
          <w:rFonts w:ascii="Verdana" w:hAnsi="Verdana" w:cs="Times New Roman"/>
        </w:rPr>
        <w:t xml:space="preserve"> </w:t>
      </w:r>
      <w:proofErr w:type="spellStart"/>
      <w:r w:rsidRPr="002F6E87">
        <w:rPr>
          <w:rFonts w:ascii="Verdana" w:hAnsi="Verdana" w:cs="Times New Roman"/>
        </w:rPr>
        <w:t>coefficients</w:t>
      </w:r>
      <w:proofErr w:type="spellEnd"/>
      <w:r w:rsidRPr="002F6E87">
        <w:rPr>
          <w:rFonts w:ascii="Verdana" w:hAnsi="Verdana" w:cs="Times New Roman"/>
        </w:rPr>
        <w:t xml:space="preserve"> </w:t>
      </w:r>
      <w:proofErr w:type="spellStart"/>
      <w:r w:rsidRPr="002F6E87">
        <w:rPr>
          <w:rFonts w:ascii="Verdana" w:hAnsi="Verdana" w:cs="Times New Roman"/>
        </w:rPr>
        <w:t>using</w:t>
      </w:r>
      <w:proofErr w:type="spellEnd"/>
      <w:r w:rsidRPr="002F6E87">
        <w:rPr>
          <w:rFonts w:ascii="Verdana" w:hAnsi="Verdana" w:cs="Times New Roman"/>
        </w:rPr>
        <w:t xml:space="preserve"> </w:t>
      </w:r>
      <w:proofErr w:type="spellStart"/>
      <w:r w:rsidRPr="002F6E87">
        <w:rPr>
          <w:rFonts w:ascii="Verdana" w:hAnsi="Verdana" w:cs="Times New Roman"/>
        </w:rPr>
        <w:t>remote</w:t>
      </w:r>
      <w:proofErr w:type="spellEnd"/>
      <w:r w:rsidRPr="002F6E87">
        <w:rPr>
          <w:rFonts w:ascii="Verdana" w:hAnsi="Verdana" w:cs="Times New Roman"/>
        </w:rPr>
        <w:t xml:space="preserve"> </w:t>
      </w:r>
      <w:proofErr w:type="spellStart"/>
      <w:r w:rsidRPr="002F6E87">
        <w:rPr>
          <w:rFonts w:ascii="Verdana" w:hAnsi="Verdana" w:cs="Times New Roman"/>
        </w:rPr>
        <w:t>sensing-based</w:t>
      </w:r>
      <w:proofErr w:type="spellEnd"/>
      <w:r w:rsidRPr="002F6E87">
        <w:rPr>
          <w:rFonts w:ascii="Verdana" w:hAnsi="Verdana" w:cs="Times New Roman"/>
        </w:rPr>
        <w:t xml:space="preserve"> </w:t>
      </w:r>
      <w:proofErr w:type="spellStart"/>
      <w:r w:rsidRPr="002F6E87">
        <w:rPr>
          <w:rFonts w:ascii="Verdana" w:hAnsi="Verdana" w:cs="Times New Roman"/>
        </w:rPr>
        <w:t>vegetation</w:t>
      </w:r>
      <w:proofErr w:type="spellEnd"/>
      <w:r w:rsidRPr="002F6E87">
        <w:rPr>
          <w:rFonts w:ascii="Verdana" w:hAnsi="Verdana" w:cs="Times New Roman"/>
        </w:rPr>
        <w:t xml:space="preserve"> </w:t>
      </w:r>
      <w:proofErr w:type="spellStart"/>
      <w:r w:rsidRPr="002F6E87">
        <w:rPr>
          <w:rFonts w:ascii="Verdana" w:hAnsi="Verdana" w:cs="Times New Roman"/>
        </w:rPr>
        <w:t>index</w:t>
      </w:r>
      <w:proofErr w:type="spellEnd"/>
      <w:r w:rsidRPr="002F6E87">
        <w:rPr>
          <w:rFonts w:ascii="Verdana" w:hAnsi="Verdana" w:cs="Times New Roman"/>
        </w:rPr>
        <w:t xml:space="preserve">. </w:t>
      </w:r>
      <w:proofErr w:type="spellStart"/>
      <w:r w:rsidRPr="002F6E87">
        <w:rPr>
          <w:rFonts w:ascii="Verdana" w:hAnsi="Verdana" w:cs="Times New Roman"/>
          <w:iCs/>
        </w:rPr>
        <w:t>Remote</w:t>
      </w:r>
      <w:proofErr w:type="spellEnd"/>
      <w:r w:rsidRPr="002F6E87">
        <w:rPr>
          <w:rFonts w:ascii="Verdana" w:hAnsi="Verdana" w:cs="Times New Roman"/>
          <w:iCs/>
        </w:rPr>
        <w:t xml:space="preserve"> </w:t>
      </w:r>
      <w:proofErr w:type="spellStart"/>
      <w:r w:rsidRPr="002F6E87">
        <w:rPr>
          <w:rFonts w:ascii="Verdana" w:hAnsi="Verdana" w:cs="Times New Roman"/>
          <w:iCs/>
        </w:rPr>
        <w:t>Sensing</w:t>
      </w:r>
      <w:proofErr w:type="spellEnd"/>
      <w:r w:rsidRPr="002F6E87">
        <w:rPr>
          <w:rFonts w:ascii="Verdana" w:hAnsi="Verdana" w:cs="Times New Roman"/>
        </w:rPr>
        <w:t>, 5</w:t>
      </w:r>
      <w:r w:rsidR="00773D23">
        <w:rPr>
          <w:rFonts w:ascii="Verdana" w:hAnsi="Verdana" w:cs="Times New Roman"/>
        </w:rPr>
        <w:t>(</w:t>
      </w:r>
      <w:r w:rsidRPr="002F6E87">
        <w:rPr>
          <w:rFonts w:ascii="Verdana" w:hAnsi="Verdana" w:cs="Times New Roman"/>
        </w:rPr>
        <w:t>4</w:t>
      </w:r>
      <w:r w:rsidR="00773D23">
        <w:rPr>
          <w:rFonts w:ascii="Verdana" w:hAnsi="Verdana" w:cs="Times New Roman"/>
        </w:rPr>
        <w:t>)</w:t>
      </w:r>
      <w:r w:rsidRPr="002F6E87">
        <w:rPr>
          <w:rFonts w:ascii="Verdana" w:hAnsi="Verdana" w:cs="Times New Roman"/>
        </w:rPr>
        <w:t>, 1588–1602.</w:t>
      </w:r>
    </w:p>
    <w:p w:rsidR="00CA4F5E" w:rsidRPr="002F6E87" w:rsidRDefault="00CA4F5E" w:rsidP="00E038FA">
      <w:pPr>
        <w:spacing w:line="240" w:lineRule="auto"/>
        <w:ind w:left="709" w:hanging="709"/>
        <w:jc w:val="both"/>
        <w:rPr>
          <w:rFonts w:ascii="Verdana" w:hAnsi="Verdana" w:cs="Times New Roman"/>
        </w:rPr>
      </w:pPr>
      <w:proofErr w:type="spellStart"/>
      <w:r w:rsidRPr="002F6E87">
        <w:rPr>
          <w:rFonts w:ascii="Verdana" w:hAnsi="Verdana" w:cs="Times New Roman"/>
        </w:rPr>
        <w:t>Kar</w:t>
      </w:r>
      <w:proofErr w:type="spellEnd"/>
      <w:r w:rsidRPr="002F6E87">
        <w:rPr>
          <w:rFonts w:ascii="Verdana" w:hAnsi="Verdana" w:cs="Times New Roman"/>
        </w:rPr>
        <w:t xml:space="preserve">, G., </w:t>
      </w:r>
      <w:proofErr w:type="spellStart"/>
      <w:r w:rsidRPr="002F6E87">
        <w:rPr>
          <w:rFonts w:ascii="Verdana" w:hAnsi="Verdana" w:cs="Times New Roman"/>
        </w:rPr>
        <w:t>Kumar</w:t>
      </w:r>
      <w:proofErr w:type="spellEnd"/>
      <w:r w:rsidRPr="002F6E87">
        <w:rPr>
          <w:rFonts w:ascii="Verdana" w:hAnsi="Verdana" w:cs="Times New Roman"/>
        </w:rPr>
        <w:t xml:space="preserve">, A., &amp; Martha M. (2007). </w:t>
      </w:r>
      <w:proofErr w:type="spellStart"/>
      <w:r w:rsidRPr="002F6E87">
        <w:rPr>
          <w:rFonts w:ascii="Verdana" w:hAnsi="Verdana" w:cs="Times New Roman"/>
        </w:rPr>
        <w:t>Water</w:t>
      </w:r>
      <w:proofErr w:type="spellEnd"/>
      <w:r w:rsidRPr="002F6E87">
        <w:rPr>
          <w:rFonts w:ascii="Verdana" w:hAnsi="Verdana" w:cs="Times New Roman"/>
        </w:rPr>
        <w:t xml:space="preserve"> use </w:t>
      </w:r>
      <w:proofErr w:type="spellStart"/>
      <w:r w:rsidRPr="002F6E87">
        <w:rPr>
          <w:rFonts w:ascii="Verdana" w:hAnsi="Verdana" w:cs="Times New Roman"/>
        </w:rPr>
        <w:t>eficiency</w:t>
      </w:r>
      <w:proofErr w:type="spellEnd"/>
      <w:r w:rsidRPr="002F6E87">
        <w:rPr>
          <w:rFonts w:ascii="Verdana" w:hAnsi="Verdana" w:cs="Times New Roman"/>
        </w:rPr>
        <w:t xml:space="preserve"> and </w:t>
      </w:r>
      <w:proofErr w:type="spellStart"/>
      <w:r w:rsidRPr="002F6E87">
        <w:rPr>
          <w:rFonts w:ascii="Verdana" w:hAnsi="Verdana" w:cs="Times New Roman"/>
        </w:rPr>
        <w:t>crop</w:t>
      </w:r>
      <w:proofErr w:type="spellEnd"/>
      <w:r w:rsidRPr="002F6E87">
        <w:rPr>
          <w:rFonts w:ascii="Verdana" w:hAnsi="Verdana" w:cs="Times New Roman"/>
        </w:rPr>
        <w:t xml:space="preserve"> </w:t>
      </w:r>
      <w:proofErr w:type="spellStart"/>
      <w:r w:rsidRPr="002F6E87">
        <w:rPr>
          <w:rFonts w:ascii="Verdana" w:hAnsi="Verdana" w:cs="Times New Roman"/>
        </w:rPr>
        <w:t>coefficient</w:t>
      </w:r>
      <w:proofErr w:type="spellEnd"/>
      <w:r w:rsidRPr="002F6E87">
        <w:rPr>
          <w:rFonts w:ascii="Verdana" w:hAnsi="Verdana" w:cs="Times New Roman"/>
        </w:rPr>
        <w:t xml:space="preserve"> of </w:t>
      </w:r>
      <w:proofErr w:type="spellStart"/>
      <w:r w:rsidRPr="002F6E87">
        <w:rPr>
          <w:rFonts w:ascii="Verdana" w:hAnsi="Verdana" w:cs="Times New Roman"/>
        </w:rPr>
        <w:t>dry</w:t>
      </w:r>
      <w:proofErr w:type="spellEnd"/>
      <w:r w:rsidRPr="002F6E87">
        <w:rPr>
          <w:rFonts w:ascii="Verdana" w:hAnsi="Verdana" w:cs="Times New Roman"/>
        </w:rPr>
        <w:t xml:space="preserve"> </w:t>
      </w:r>
      <w:proofErr w:type="spellStart"/>
      <w:r w:rsidRPr="002F6E87">
        <w:rPr>
          <w:rFonts w:ascii="Verdana" w:hAnsi="Verdana" w:cs="Times New Roman"/>
        </w:rPr>
        <w:t>season</w:t>
      </w:r>
      <w:proofErr w:type="spellEnd"/>
      <w:r w:rsidRPr="002F6E87">
        <w:rPr>
          <w:rFonts w:ascii="Verdana" w:hAnsi="Verdana" w:cs="Times New Roman"/>
        </w:rPr>
        <w:t xml:space="preserve"> </w:t>
      </w:r>
      <w:proofErr w:type="spellStart"/>
      <w:r w:rsidRPr="002F6E87">
        <w:rPr>
          <w:rFonts w:ascii="Verdana" w:hAnsi="Verdana" w:cs="Times New Roman"/>
        </w:rPr>
        <w:t>oilseed</w:t>
      </w:r>
      <w:proofErr w:type="spellEnd"/>
      <w:r w:rsidRPr="002F6E87">
        <w:rPr>
          <w:rFonts w:ascii="Verdana" w:hAnsi="Verdana" w:cs="Times New Roman"/>
        </w:rPr>
        <w:t xml:space="preserve"> </w:t>
      </w:r>
      <w:proofErr w:type="spellStart"/>
      <w:r w:rsidRPr="002F6E87">
        <w:rPr>
          <w:rFonts w:ascii="Verdana" w:hAnsi="Verdana" w:cs="Times New Roman"/>
        </w:rPr>
        <w:t>crops</w:t>
      </w:r>
      <w:proofErr w:type="spellEnd"/>
      <w:r w:rsidRPr="002F6E87">
        <w:rPr>
          <w:rFonts w:ascii="Verdana" w:hAnsi="Verdana" w:cs="Times New Roman"/>
        </w:rPr>
        <w:t xml:space="preserve">. </w:t>
      </w:r>
      <w:proofErr w:type="spellStart"/>
      <w:r w:rsidRPr="002F6E87">
        <w:rPr>
          <w:rFonts w:ascii="Verdana" w:hAnsi="Verdana" w:cs="Times New Roman"/>
        </w:rPr>
        <w:t>Agricultural</w:t>
      </w:r>
      <w:proofErr w:type="spellEnd"/>
      <w:r w:rsidRPr="002F6E87">
        <w:rPr>
          <w:rFonts w:ascii="Verdana" w:hAnsi="Verdana" w:cs="Times New Roman"/>
        </w:rPr>
        <w:t xml:space="preserve"> </w:t>
      </w:r>
      <w:proofErr w:type="spellStart"/>
      <w:r w:rsidRPr="002F6E87">
        <w:rPr>
          <w:rFonts w:ascii="Verdana" w:hAnsi="Verdana" w:cs="Times New Roman"/>
        </w:rPr>
        <w:t>Water</w:t>
      </w:r>
      <w:proofErr w:type="spellEnd"/>
      <w:r w:rsidRPr="002F6E87">
        <w:rPr>
          <w:rFonts w:ascii="Verdana" w:hAnsi="Verdana" w:cs="Times New Roman"/>
        </w:rPr>
        <w:t xml:space="preserve"> Management 87, 73-82.</w:t>
      </w:r>
    </w:p>
    <w:p w:rsidR="00877C78" w:rsidRPr="002F6E87" w:rsidRDefault="00877C78" w:rsidP="00E038FA">
      <w:pPr>
        <w:spacing w:line="240" w:lineRule="auto"/>
        <w:ind w:left="709" w:hanging="709"/>
        <w:jc w:val="both"/>
        <w:rPr>
          <w:rFonts w:ascii="Verdana" w:hAnsi="Verdana" w:cs="Times New Roman"/>
        </w:rPr>
      </w:pPr>
      <w:r w:rsidRPr="002F6E87">
        <w:rPr>
          <w:rFonts w:ascii="Verdana" w:hAnsi="Verdana" w:cs="Times New Roman"/>
        </w:rPr>
        <w:t xml:space="preserve">Kizil, S., </w:t>
      </w:r>
      <w:proofErr w:type="spellStart"/>
      <w:r w:rsidRPr="002F6E87">
        <w:rPr>
          <w:rFonts w:ascii="Verdana" w:hAnsi="Verdana" w:cs="Times New Roman"/>
        </w:rPr>
        <w:t>Cakmak</w:t>
      </w:r>
      <w:proofErr w:type="spellEnd"/>
      <w:r w:rsidRPr="002F6E87">
        <w:rPr>
          <w:rFonts w:ascii="Verdana" w:hAnsi="Verdana" w:cs="Times New Roman"/>
        </w:rPr>
        <w:t xml:space="preserve">, O., </w:t>
      </w:r>
      <w:proofErr w:type="spellStart"/>
      <w:r w:rsidRPr="002F6E87">
        <w:rPr>
          <w:rFonts w:ascii="Verdana" w:hAnsi="Verdana" w:cs="Times New Roman"/>
        </w:rPr>
        <w:t>Kirici</w:t>
      </w:r>
      <w:proofErr w:type="spellEnd"/>
      <w:r w:rsidRPr="002F6E87">
        <w:rPr>
          <w:rFonts w:ascii="Verdana" w:hAnsi="Verdana" w:cs="Times New Roman"/>
        </w:rPr>
        <w:t xml:space="preserve">, S., &amp; </w:t>
      </w:r>
      <w:proofErr w:type="spellStart"/>
      <w:r w:rsidRPr="002F6E87">
        <w:rPr>
          <w:rFonts w:ascii="Verdana" w:hAnsi="Verdana" w:cs="Times New Roman"/>
        </w:rPr>
        <w:t>Inan</w:t>
      </w:r>
      <w:proofErr w:type="spellEnd"/>
      <w:r w:rsidRPr="002F6E87">
        <w:rPr>
          <w:rFonts w:ascii="Verdana" w:hAnsi="Verdana" w:cs="Times New Roman"/>
        </w:rPr>
        <w:t xml:space="preserve">, M. (2008). A </w:t>
      </w:r>
      <w:proofErr w:type="spellStart"/>
      <w:r w:rsidRPr="002F6E87">
        <w:rPr>
          <w:rFonts w:ascii="Verdana" w:hAnsi="Verdana" w:cs="Times New Roman"/>
        </w:rPr>
        <w:t>comprehensive</w:t>
      </w:r>
      <w:proofErr w:type="spellEnd"/>
      <w:r w:rsidRPr="002F6E87">
        <w:rPr>
          <w:rFonts w:ascii="Verdana" w:hAnsi="Verdana" w:cs="Times New Roman"/>
        </w:rPr>
        <w:t xml:space="preserve"> </w:t>
      </w:r>
      <w:proofErr w:type="spellStart"/>
      <w:r w:rsidRPr="002F6E87">
        <w:rPr>
          <w:rFonts w:ascii="Verdana" w:hAnsi="Verdana" w:cs="Times New Roman"/>
        </w:rPr>
        <w:t>study</w:t>
      </w:r>
      <w:proofErr w:type="spellEnd"/>
      <w:r w:rsidRPr="002F6E87">
        <w:rPr>
          <w:rFonts w:ascii="Verdana" w:hAnsi="Verdana" w:cs="Times New Roman"/>
        </w:rPr>
        <w:t xml:space="preserve"> </w:t>
      </w:r>
      <w:proofErr w:type="spellStart"/>
      <w:r w:rsidRPr="002F6E87">
        <w:rPr>
          <w:rFonts w:ascii="Verdana" w:hAnsi="Verdana" w:cs="Times New Roman"/>
        </w:rPr>
        <w:t>on</w:t>
      </w:r>
      <w:proofErr w:type="spellEnd"/>
      <w:r w:rsidRPr="002F6E87">
        <w:rPr>
          <w:rFonts w:ascii="Verdana" w:hAnsi="Verdana" w:cs="Times New Roman"/>
        </w:rPr>
        <w:t xml:space="preserve"> </w:t>
      </w:r>
      <w:proofErr w:type="spellStart"/>
      <w:r w:rsidRPr="002F6E87">
        <w:rPr>
          <w:rFonts w:ascii="Verdana" w:hAnsi="Verdana" w:cs="Times New Roman"/>
        </w:rPr>
        <w:t>safflower</w:t>
      </w:r>
      <w:proofErr w:type="spellEnd"/>
      <w:r w:rsidRPr="002F6E87">
        <w:rPr>
          <w:rFonts w:ascii="Verdana" w:hAnsi="Verdana" w:cs="Times New Roman"/>
        </w:rPr>
        <w:t xml:space="preserve"> (</w:t>
      </w:r>
      <w:proofErr w:type="spellStart"/>
      <w:r w:rsidRPr="002F6E87">
        <w:rPr>
          <w:rFonts w:ascii="Verdana" w:hAnsi="Verdana" w:cs="Times New Roman"/>
        </w:rPr>
        <w:t>Carthamus</w:t>
      </w:r>
      <w:proofErr w:type="spellEnd"/>
      <w:r w:rsidRPr="002F6E87">
        <w:rPr>
          <w:rFonts w:ascii="Verdana" w:hAnsi="Verdana" w:cs="Times New Roman"/>
        </w:rPr>
        <w:t xml:space="preserve"> </w:t>
      </w:r>
      <w:proofErr w:type="spellStart"/>
      <w:r w:rsidRPr="002F6E87">
        <w:rPr>
          <w:rFonts w:ascii="Verdana" w:hAnsi="Verdana" w:cs="Times New Roman"/>
        </w:rPr>
        <w:t>tinctorius</w:t>
      </w:r>
      <w:proofErr w:type="spellEnd"/>
      <w:r w:rsidRPr="002F6E87">
        <w:rPr>
          <w:rFonts w:ascii="Verdana" w:hAnsi="Verdana" w:cs="Times New Roman"/>
        </w:rPr>
        <w:t xml:space="preserve"> L.) in </w:t>
      </w:r>
      <w:proofErr w:type="spellStart"/>
      <w:r w:rsidRPr="002F6E87">
        <w:rPr>
          <w:rFonts w:ascii="Verdana" w:hAnsi="Verdana" w:cs="Times New Roman"/>
        </w:rPr>
        <w:t>semi-arid</w:t>
      </w:r>
      <w:proofErr w:type="spellEnd"/>
      <w:r w:rsidRPr="002F6E87">
        <w:rPr>
          <w:rFonts w:ascii="Verdana" w:hAnsi="Verdana" w:cs="Times New Roman"/>
        </w:rPr>
        <w:t xml:space="preserve"> </w:t>
      </w:r>
      <w:proofErr w:type="spellStart"/>
      <w:r w:rsidRPr="002F6E87">
        <w:rPr>
          <w:rFonts w:ascii="Verdana" w:hAnsi="Verdana" w:cs="Times New Roman"/>
        </w:rPr>
        <w:t>conditions</w:t>
      </w:r>
      <w:proofErr w:type="spellEnd"/>
      <w:r w:rsidRPr="002F6E87">
        <w:rPr>
          <w:rFonts w:ascii="Verdana" w:hAnsi="Verdana" w:cs="Times New Roman"/>
        </w:rPr>
        <w:t xml:space="preserve">. </w:t>
      </w:r>
      <w:proofErr w:type="spellStart"/>
      <w:r w:rsidRPr="002F6E87">
        <w:rPr>
          <w:rFonts w:ascii="Verdana" w:hAnsi="Verdana" w:cs="Times New Roman"/>
        </w:rPr>
        <w:t>Biotechnolo</w:t>
      </w:r>
      <w:r w:rsidR="00773D23">
        <w:rPr>
          <w:rFonts w:ascii="Verdana" w:hAnsi="Verdana" w:cs="Times New Roman"/>
        </w:rPr>
        <w:t>gy</w:t>
      </w:r>
      <w:proofErr w:type="spellEnd"/>
      <w:r w:rsidR="00773D23">
        <w:rPr>
          <w:rFonts w:ascii="Verdana" w:hAnsi="Verdana" w:cs="Times New Roman"/>
        </w:rPr>
        <w:t xml:space="preserve"> &amp; </w:t>
      </w:r>
      <w:proofErr w:type="spellStart"/>
      <w:r w:rsidR="00773D23">
        <w:rPr>
          <w:rFonts w:ascii="Verdana" w:hAnsi="Verdana" w:cs="Times New Roman"/>
        </w:rPr>
        <w:t>Biotechnological</w:t>
      </w:r>
      <w:proofErr w:type="spellEnd"/>
      <w:r w:rsidR="00773D23">
        <w:rPr>
          <w:rFonts w:ascii="Verdana" w:hAnsi="Verdana" w:cs="Times New Roman"/>
        </w:rPr>
        <w:t xml:space="preserve"> </w:t>
      </w:r>
      <w:proofErr w:type="spellStart"/>
      <w:r w:rsidR="00773D23">
        <w:rPr>
          <w:rFonts w:ascii="Verdana" w:hAnsi="Verdana" w:cs="Times New Roman"/>
        </w:rPr>
        <w:t>Equipment</w:t>
      </w:r>
      <w:proofErr w:type="spellEnd"/>
      <w:r w:rsidR="00773D23">
        <w:rPr>
          <w:rFonts w:ascii="Verdana" w:hAnsi="Verdana" w:cs="Times New Roman"/>
        </w:rPr>
        <w:t>,</w:t>
      </w:r>
      <w:r w:rsidRPr="002F6E87">
        <w:rPr>
          <w:rFonts w:ascii="Verdana" w:hAnsi="Verdana" w:cs="Times New Roman"/>
        </w:rPr>
        <w:t xml:space="preserve"> 22</w:t>
      </w:r>
      <w:r w:rsidR="00773D23">
        <w:rPr>
          <w:rFonts w:ascii="Verdana" w:hAnsi="Verdana" w:cs="Times New Roman"/>
        </w:rPr>
        <w:t xml:space="preserve"> (</w:t>
      </w:r>
      <w:r w:rsidRPr="002F6E87">
        <w:rPr>
          <w:rFonts w:ascii="Verdana" w:hAnsi="Verdana" w:cs="Times New Roman"/>
        </w:rPr>
        <w:t>4</w:t>
      </w:r>
      <w:r w:rsidR="00773D23">
        <w:rPr>
          <w:rFonts w:ascii="Verdana" w:hAnsi="Verdana" w:cs="Times New Roman"/>
        </w:rPr>
        <w:t>),</w:t>
      </w:r>
      <w:r w:rsidRPr="002F6E87">
        <w:rPr>
          <w:rFonts w:ascii="Verdana" w:hAnsi="Verdana" w:cs="Times New Roman"/>
        </w:rPr>
        <w:t xml:space="preserve"> 947-953</w:t>
      </w:r>
      <w:r w:rsidR="00A67824" w:rsidRPr="002F6E87">
        <w:rPr>
          <w:rFonts w:ascii="Verdana" w:hAnsi="Verdana" w:cs="Times New Roman"/>
        </w:rPr>
        <w:t xml:space="preserve">. </w:t>
      </w:r>
    </w:p>
    <w:p w:rsidR="00A67824" w:rsidRPr="002F6E87" w:rsidRDefault="00A67824" w:rsidP="00E038FA">
      <w:pPr>
        <w:spacing w:line="240" w:lineRule="auto"/>
        <w:ind w:left="709" w:hanging="709"/>
        <w:jc w:val="both"/>
        <w:rPr>
          <w:rFonts w:ascii="Verdana" w:hAnsi="Verdana" w:cs="Times New Roman"/>
        </w:rPr>
      </w:pPr>
      <w:proofErr w:type="spellStart"/>
      <w:r w:rsidRPr="002F6E87">
        <w:rPr>
          <w:rFonts w:ascii="Verdana" w:hAnsi="Verdana" w:cs="Times New Roman"/>
        </w:rPr>
        <w:t>Kukal</w:t>
      </w:r>
      <w:proofErr w:type="spellEnd"/>
      <w:r w:rsidRPr="002F6E87">
        <w:rPr>
          <w:rFonts w:ascii="Verdana" w:hAnsi="Verdana" w:cs="Times New Roman"/>
        </w:rPr>
        <w:t xml:space="preserve">, M., </w:t>
      </w:r>
      <w:proofErr w:type="spellStart"/>
      <w:r w:rsidRPr="002F6E87">
        <w:rPr>
          <w:rFonts w:ascii="Verdana" w:hAnsi="Verdana" w:cs="Times New Roman"/>
        </w:rPr>
        <w:t>Irmak</w:t>
      </w:r>
      <w:proofErr w:type="spellEnd"/>
      <w:r w:rsidRPr="002F6E87">
        <w:rPr>
          <w:rFonts w:ascii="Verdana" w:hAnsi="Verdana" w:cs="Times New Roman"/>
        </w:rPr>
        <w:t xml:space="preserve"> S., &amp; </w:t>
      </w:r>
      <w:proofErr w:type="spellStart"/>
      <w:r w:rsidRPr="002F6E87">
        <w:rPr>
          <w:rFonts w:ascii="Verdana" w:hAnsi="Verdana" w:cs="Times New Roman"/>
        </w:rPr>
        <w:t>Kilic</w:t>
      </w:r>
      <w:proofErr w:type="spellEnd"/>
      <w:r w:rsidRPr="002F6E87">
        <w:rPr>
          <w:rFonts w:ascii="Verdana" w:hAnsi="Verdana" w:cs="Times New Roman"/>
        </w:rPr>
        <w:t>, A. (2017). Long-</w:t>
      </w:r>
      <w:proofErr w:type="spellStart"/>
      <w:r w:rsidRPr="002F6E87">
        <w:rPr>
          <w:rFonts w:ascii="Verdana" w:hAnsi="Verdana" w:cs="Times New Roman"/>
        </w:rPr>
        <w:t>Term</w:t>
      </w:r>
      <w:proofErr w:type="spellEnd"/>
      <w:r w:rsidRPr="002F6E87">
        <w:rPr>
          <w:rFonts w:ascii="Verdana" w:hAnsi="Verdana" w:cs="Times New Roman"/>
        </w:rPr>
        <w:t xml:space="preserve"> </w:t>
      </w:r>
      <w:proofErr w:type="spellStart"/>
      <w:r w:rsidRPr="002F6E87">
        <w:rPr>
          <w:rFonts w:ascii="Verdana" w:hAnsi="Verdana" w:cs="Times New Roman"/>
        </w:rPr>
        <w:t>spatial</w:t>
      </w:r>
      <w:proofErr w:type="spellEnd"/>
      <w:r w:rsidRPr="002F6E87">
        <w:rPr>
          <w:rFonts w:ascii="Verdana" w:hAnsi="Verdana" w:cs="Times New Roman"/>
        </w:rPr>
        <w:t xml:space="preserve"> and temporal </w:t>
      </w:r>
      <w:proofErr w:type="spellStart"/>
      <w:r w:rsidRPr="002F6E87">
        <w:rPr>
          <w:rFonts w:ascii="Verdana" w:hAnsi="Verdana" w:cs="Times New Roman"/>
        </w:rPr>
        <w:t>maize</w:t>
      </w:r>
      <w:proofErr w:type="spellEnd"/>
      <w:r w:rsidRPr="002F6E87">
        <w:rPr>
          <w:rFonts w:ascii="Verdana" w:hAnsi="Verdana" w:cs="Times New Roman"/>
        </w:rPr>
        <w:t xml:space="preserve"> and </w:t>
      </w:r>
      <w:proofErr w:type="spellStart"/>
      <w:r w:rsidRPr="002F6E87">
        <w:rPr>
          <w:rFonts w:ascii="Verdana" w:hAnsi="Verdana" w:cs="Times New Roman"/>
        </w:rPr>
        <w:t>soybean</w:t>
      </w:r>
      <w:proofErr w:type="spellEnd"/>
      <w:r w:rsidRPr="002F6E87">
        <w:rPr>
          <w:rFonts w:ascii="Verdana" w:hAnsi="Verdana" w:cs="Times New Roman"/>
        </w:rPr>
        <w:t xml:space="preserve"> </w:t>
      </w:r>
      <w:proofErr w:type="spellStart"/>
      <w:r w:rsidRPr="002F6E87">
        <w:rPr>
          <w:rFonts w:ascii="Verdana" w:hAnsi="Verdana" w:cs="Times New Roman"/>
        </w:rPr>
        <w:t>evapotrasnpiration</w:t>
      </w:r>
      <w:proofErr w:type="spellEnd"/>
      <w:r w:rsidRPr="002F6E87">
        <w:rPr>
          <w:rFonts w:ascii="Verdana" w:hAnsi="Verdana" w:cs="Times New Roman"/>
        </w:rPr>
        <w:t xml:space="preserve"> </w:t>
      </w:r>
      <w:proofErr w:type="spellStart"/>
      <w:r w:rsidRPr="002F6E87">
        <w:rPr>
          <w:rFonts w:ascii="Verdana" w:hAnsi="Verdana" w:cs="Times New Roman"/>
        </w:rPr>
        <w:t>trends</w:t>
      </w:r>
      <w:proofErr w:type="spellEnd"/>
      <w:r w:rsidRPr="002F6E87">
        <w:rPr>
          <w:rFonts w:ascii="Verdana" w:hAnsi="Verdana" w:cs="Times New Roman"/>
        </w:rPr>
        <w:t xml:space="preserve"> </w:t>
      </w:r>
      <w:proofErr w:type="spellStart"/>
      <w:r w:rsidRPr="002F6E87">
        <w:rPr>
          <w:rFonts w:ascii="Verdana" w:hAnsi="Verdana" w:cs="Times New Roman"/>
        </w:rPr>
        <w:t>derived</w:t>
      </w:r>
      <w:proofErr w:type="spellEnd"/>
      <w:r w:rsidRPr="002F6E87">
        <w:rPr>
          <w:rFonts w:ascii="Verdana" w:hAnsi="Verdana" w:cs="Times New Roman"/>
        </w:rPr>
        <w:t xml:space="preserve"> </w:t>
      </w:r>
      <w:proofErr w:type="spellStart"/>
      <w:r w:rsidRPr="002F6E87">
        <w:rPr>
          <w:rFonts w:ascii="Verdana" w:hAnsi="Verdana" w:cs="Times New Roman"/>
        </w:rPr>
        <w:t>from</w:t>
      </w:r>
      <w:proofErr w:type="spellEnd"/>
      <w:r w:rsidRPr="002F6E87">
        <w:rPr>
          <w:rFonts w:ascii="Verdana" w:hAnsi="Verdana" w:cs="Times New Roman"/>
        </w:rPr>
        <w:t xml:space="preserve"> </w:t>
      </w:r>
      <w:proofErr w:type="spellStart"/>
      <w:r w:rsidRPr="002F6E87">
        <w:rPr>
          <w:rFonts w:ascii="Verdana" w:hAnsi="Verdana" w:cs="Times New Roman"/>
        </w:rPr>
        <w:t>ground-based</w:t>
      </w:r>
      <w:proofErr w:type="spellEnd"/>
      <w:r w:rsidRPr="002F6E87">
        <w:rPr>
          <w:rFonts w:ascii="Verdana" w:hAnsi="Verdana" w:cs="Times New Roman"/>
        </w:rPr>
        <w:t xml:space="preserve"> and </w:t>
      </w:r>
      <w:proofErr w:type="spellStart"/>
      <w:r w:rsidRPr="002F6E87">
        <w:rPr>
          <w:rFonts w:ascii="Verdana" w:hAnsi="Verdana" w:cs="Times New Roman"/>
        </w:rPr>
        <w:t>satellite-based</w:t>
      </w:r>
      <w:proofErr w:type="spellEnd"/>
      <w:r w:rsidRPr="002F6E87">
        <w:rPr>
          <w:rFonts w:ascii="Verdana" w:hAnsi="Verdana" w:cs="Times New Roman"/>
        </w:rPr>
        <w:t xml:space="preserve"> </w:t>
      </w:r>
      <w:proofErr w:type="spellStart"/>
      <w:r w:rsidRPr="002F6E87">
        <w:rPr>
          <w:rFonts w:ascii="Verdana" w:hAnsi="Verdana" w:cs="Times New Roman"/>
        </w:rPr>
        <w:t>dataset</w:t>
      </w:r>
      <w:proofErr w:type="spellEnd"/>
      <w:r w:rsidRPr="002F6E87">
        <w:rPr>
          <w:rFonts w:ascii="Verdana" w:hAnsi="Verdana" w:cs="Times New Roman"/>
        </w:rPr>
        <w:t xml:space="preserve"> </w:t>
      </w:r>
      <w:proofErr w:type="spellStart"/>
      <w:r w:rsidRPr="002F6E87">
        <w:rPr>
          <w:rFonts w:ascii="Verdana" w:hAnsi="Verdana" w:cs="Times New Roman"/>
        </w:rPr>
        <w:t>over</w:t>
      </w:r>
      <w:proofErr w:type="spellEnd"/>
      <w:r w:rsidRPr="002F6E87">
        <w:rPr>
          <w:rFonts w:ascii="Verdana" w:hAnsi="Verdana" w:cs="Times New Roman"/>
        </w:rPr>
        <w:t xml:space="preserve"> </w:t>
      </w:r>
      <w:proofErr w:type="spellStart"/>
      <w:r w:rsidRPr="002F6E87">
        <w:rPr>
          <w:rFonts w:ascii="Verdana" w:hAnsi="Verdana" w:cs="Times New Roman"/>
        </w:rPr>
        <w:t>the</w:t>
      </w:r>
      <w:proofErr w:type="spellEnd"/>
      <w:r w:rsidRPr="002F6E87">
        <w:rPr>
          <w:rFonts w:ascii="Verdana" w:hAnsi="Verdana" w:cs="Times New Roman"/>
        </w:rPr>
        <w:t xml:space="preserve"> </w:t>
      </w:r>
      <w:proofErr w:type="spellStart"/>
      <w:r w:rsidRPr="002F6E87">
        <w:rPr>
          <w:rFonts w:ascii="Verdana" w:hAnsi="Verdana" w:cs="Times New Roman"/>
        </w:rPr>
        <w:t>great</w:t>
      </w:r>
      <w:proofErr w:type="spellEnd"/>
      <w:r w:rsidRPr="002F6E87">
        <w:rPr>
          <w:rFonts w:ascii="Verdana" w:hAnsi="Verdana" w:cs="Times New Roman"/>
        </w:rPr>
        <w:t xml:space="preserve"> </w:t>
      </w:r>
      <w:proofErr w:type="spellStart"/>
      <w:r w:rsidRPr="002F6E87">
        <w:rPr>
          <w:rFonts w:ascii="Verdana" w:hAnsi="Verdana" w:cs="Times New Roman"/>
        </w:rPr>
        <w:t>plains</w:t>
      </w:r>
      <w:proofErr w:type="spellEnd"/>
      <w:r w:rsidRPr="002F6E87">
        <w:rPr>
          <w:rFonts w:ascii="Verdana" w:hAnsi="Verdana" w:cs="Times New Roman"/>
        </w:rPr>
        <w:t xml:space="preserve">. </w:t>
      </w:r>
      <w:proofErr w:type="spellStart"/>
      <w:r w:rsidRPr="002F6E87">
        <w:rPr>
          <w:rFonts w:ascii="Verdana" w:hAnsi="Verdana" w:cs="Times New Roman"/>
        </w:rPr>
        <w:t>Journal</w:t>
      </w:r>
      <w:proofErr w:type="spellEnd"/>
      <w:r w:rsidRPr="002F6E87">
        <w:rPr>
          <w:rFonts w:ascii="Verdana" w:hAnsi="Verdana" w:cs="Times New Roman"/>
        </w:rPr>
        <w:t xml:space="preserve"> of </w:t>
      </w:r>
      <w:proofErr w:type="spellStart"/>
      <w:r w:rsidR="00773D23">
        <w:rPr>
          <w:rFonts w:ascii="Verdana" w:hAnsi="Verdana" w:cs="Times New Roman"/>
        </w:rPr>
        <w:t>I</w:t>
      </w:r>
      <w:r w:rsidRPr="002F6E87">
        <w:rPr>
          <w:rFonts w:ascii="Verdana" w:hAnsi="Verdana" w:cs="Times New Roman"/>
        </w:rPr>
        <w:t>rrigation</w:t>
      </w:r>
      <w:proofErr w:type="spellEnd"/>
      <w:r w:rsidRPr="002F6E87">
        <w:rPr>
          <w:rFonts w:ascii="Verdana" w:hAnsi="Verdana" w:cs="Times New Roman"/>
        </w:rPr>
        <w:t xml:space="preserve"> and </w:t>
      </w:r>
      <w:proofErr w:type="spellStart"/>
      <w:r w:rsidR="00773D23">
        <w:rPr>
          <w:rFonts w:ascii="Verdana" w:hAnsi="Verdana" w:cs="Times New Roman"/>
        </w:rPr>
        <w:t>D</w:t>
      </w:r>
      <w:r w:rsidRPr="002F6E87">
        <w:rPr>
          <w:rFonts w:ascii="Verdana" w:hAnsi="Verdana" w:cs="Times New Roman"/>
        </w:rPr>
        <w:t>rainage</w:t>
      </w:r>
      <w:proofErr w:type="spellEnd"/>
      <w:r w:rsidRPr="002F6E87">
        <w:rPr>
          <w:rFonts w:ascii="Verdana" w:hAnsi="Verdana" w:cs="Times New Roman"/>
        </w:rPr>
        <w:t xml:space="preserve"> </w:t>
      </w:r>
      <w:proofErr w:type="spellStart"/>
      <w:r w:rsidR="00773D23">
        <w:rPr>
          <w:rFonts w:ascii="Verdana" w:hAnsi="Verdana" w:cs="Times New Roman"/>
        </w:rPr>
        <w:t>E</w:t>
      </w:r>
      <w:r w:rsidRPr="002F6E87">
        <w:rPr>
          <w:rFonts w:ascii="Verdana" w:hAnsi="Verdana" w:cs="Times New Roman"/>
        </w:rPr>
        <w:t>ngin</w:t>
      </w:r>
      <w:r w:rsidR="00773D23">
        <w:rPr>
          <w:rFonts w:ascii="Verdana" w:hAnsi="Verdana" w:cs="Times New Roman"/>
        </w:rPr>
        <w:t>eering</w:t>
      </w:r>
      <w:proofErr w:type="spellEnd"/>
      <w:r w:rsidR="00773D23">
        <w:rPr>
          <w:rFonts w:ascii="Verdana" w:hAnsi="Verdana" w:cs="Times New Roman"/>
        </w:rPr>
        <w:t>. ASCE, 149</w:t>
      </w:r>
      <w:r w:rsidRPr="002F6E87">
        <w:rPr>
          <w:rFonts w:ascii="Verdana" w:hAnsi="Verdana" w:cs="Times New Roman"/>
        </w:rPr>
        <w:t>(9)</w:t>
      </w:r>
      <w:r w:rsidR="00773D23">
        <w:rPr>
          <w:rFonts w:ascii="Verdana" w:hAnsi="Verdana" w:cs="Times New Roman"/>
        </w:rPr>
        <w:t xml:space="preserve">, </w:t>
      </w:r>
      <w:r w:rsidRPr="002F6E87">
        <w:rPr>
          <w:rFonts w:ascii="Verdana" w:hAnsi="Verdana" w:cs="Times New Roman"/>
        </w:rPr>
        <w:t xml:space="preserve">04017031  </w:t>
      </w:r>
    </w:p>
    <w:p w:rsidR="00D9031F" w:rsidRPr="002F6E87" w:rsidRDefault="00D9031F"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rPr>
        <w:t>Kjaersgaard</w:t>
      </w:r>
      <w:proofErr w:type="spellEnd"/>
      <w:r w:rsidRPr="002F6E87">
        <w:rPr>
          <w:rFonts w:ascii="Verdana" w:hAnsi="Verdana" w:cs="Times New Roman"/>
        </w:rPr>
        <w:t xml:space="preserve">, J. &amp; Allen, R. G. (2010). </w:t>
      </w:r>
      <w:proofErr w:type="spellStart"/>
      <w:r w:rsidRPr="002F6E87">
        <w:rPr>
          <w:rFonts w:ascii="Verdana" w:hAnsi="Verdana" w:cs="Times New Roman"/>
        </w:rPr>
        <w:t>Remote</w:t>
      </w:r>
      <w:proofErr w:type="spellEnd"/>
      <w:r w:rsidRPr="002F6E87">
        <w:rPr>
          <w:rFonts w:ascii="Verdana" w:hAnsi="Verdana" w:cs="Times New Roman"/>
        </w:rPr>
        <w:t xml:space="preserve"> </w:t>
      </w:r>
      <w:proofErr w:type="spellStart"/>
      <w:r w:rsidRPr="002F6E87">
        <w:rPr>
          <w:rFonts w:ascii="Verdana" w:hAnsi="Verdana" w:cs="Times New Roman"/>
        </w:rPr>
        <w:t>sensing</w:t>
      </w:r>
      <w:proofErr w:type="spellEnd"/>
      <w:r w:rsidRPr="002F6E87">
        <w:rPr>
          <w:rFonts w:ascii="Verdana" w:hAnsi="Verdana" w:cs="Times New Roman"/>
        </w:rPr>
        <w:t xml:space="preserve"> </w:t>
      </w:r>
      <w:proofErr w:type="spellStart"/>
      <w:r w:rsidRPr="002F6E87">
        <w:rPr>
          <w:rFonts w:ascii="Verdana" w:hAnsi="Verdana" w:cs="Times New Roman"/>
        </w:rPr>
        <w:t>technology</w:t>
      </w:r>
      <w:proofErr w:type="spellEnd"/>
      <w:r w:rsidRPr="002F6E87">
        <w:rPr>
          <w:rFonts w:ascii="Verdana" w:hAnsi="Verdana" w:cs="Times New Roman"/>
        </w:rPr>
        <w:t xml:space="preserve"> to produce </w:t>
      </w:r>
      <w:proofErr w:type="spellStart"/>
      <w:r w:rsidRPr="002F6E87">
        <w:rPr>
          <w:rFonts w:ascii="Verdana" w:hAnsi="Verdana" w:cs="Times New Roman"/>
        </w:rPr>
        <w:t>consumptive</w:t>
      </w:r>
      <w:proofErr w:type="spellEnd"/>
      <w:r w:rsidRPr="002F6E87">
        <w:rPr>
          <w:rFonts w:ascii="Verdana" w:hAnsi="Verdana" w:cs="Times New Roman"/>
        </w:rPr>
        <w:t xml:space="preserve"> </w:t>
      </w:r>
      <w:proofErr w:type="spellStart"/>
      <w:r w:rsidRPr="002F6E87">
        <w:rPr>
          <w:rFonts w:ascii="Verdana" w:hAnsi="Verdana" w:cs="Times New Roman"/>
        </w:rPr>
        <w:t>water</w:t>
      </w:r>
      <w:proofErr w:type="spellEnd"/>
      <w:r w:rsidRPr="002F6E87">
        <w:rPr>
          <w:rFonts w:ascii="Verdana" w:hAnsi="Verdana" w:cs="Times New Roman"/>
        </w:rPr>
        <w:t xml:space="preserve"> use </w:t>
      </w:r>
      <w:proofErr w:type="spellStart"/>
      <w:r w:rsidRPr="002F6E87">
        <w:rPr>
          <w:rFonts w:ascii="Verdana" w:hAnsi="Verdana" w:cs="Times New Roman"/>
        </w:rPr>
        <w:t>maps</w:t>
      </w:r>
      <w:proofErr w:type="spellEnd"/>
      <w:r w:rsidRPr="002F6E87">
        <w:rPr>
          <w:rFonts w:ascii="Verdana" w:hAnsi="Verdana" w:cs="Times New Roman"/>
        </w:rPr>
        <w:t xml:space="preserve"> </w:t>
      </w:r>
      <w:proofErr w:type="spellStart"/>
      <w:r w:rsidRPr="002F6E87">
        <w:rPr>
          <w:rFonts w:ascii="Verdana" w:hAnsi="Verdana" w:cs="Times New Roman"/>
        </w:rPr>
        <w:t>for</w:t>
      </w:r>
      <w:proofErr w:type="spellEnd"/>
      <w:r w:rsidRPr="002F6E87">
        <w:rPr>
          <w:rFonts w:ascii="Verdana" w:hAnsi="Verdana" w:cs="Times New Roman"/>
        </w:rPr>
        <w:t xml:space="preserve"> </w:t>
      </w:r>
      <w:proofErr w:type="spellStart"/>
      <w:r w:rsidRPr="002F6E87">
        <w:rPr>
          <w:rFonts w:ascii="Verdana" w:hAnsi="Verdana" w:cs="Times New Roman"/>
        </w:rPr>
        <w:t>the</w:t>
      </w:r>
      <w:proofErr w:type="spellEnd"/>
      <w:r w:rsidRPr="002F6E87">
        <w:rPr>
          <w:rFonts w:ascii="Verdana" w:hAnsi="Verdana" w:cs="Times New Roman"/>
        </w:rPr>
        <w:t xml:space="preserve"> Nebraska Panhandle. </w:t>
      </w:r>
      <w:proofErr w:type="spellStart"/>
      <w:r w:rsidRPr="002F6E87">
        <w:rPr>
          <w:rFonts w:ascii="Verdana" w:hAnsi="Verdana" w:cs="Times New Roman"/>
        </w:rPr>
        <w:t>Tech</w:t>
      </w:r>
      <w:r w:rsidR="00773D23">
        <w:rPr>
          <w:rFonts w:ascii="Verdana" w:hAnsi="Verdana" w:cs="Times New Roman"/>
        </w:rPr>
        <w:t>nical</w:t>
      </w:r>
      <w:proofErr w:type="spellEnd"/>
      <w:r w:rsidRPr="002F6E87">
        <w:rPr>
          <w:rFonts w:ascii="Verdana" w:hAnsi="Verdana" w:cs="Times New Roman"/>
        </w:rPr>
        <w:t xml:space="preserve"> </w:t>
      </w:r>
      <w:proofErr w:type="spellStart"/>
      <w:r w:rsidRPr="002F6E87">
        <w:rPr>
          <w:rFonts w:ascii="Verdana" w:hAnsi="Verdana" w:cs="Times New Roman"/>
        </w:rPr>
        <w:t>Rep</w:t>
      </w:r>
      <w:r w:rsidR="00773D23">
        <w:rPr>
          <w:rFonts w:ascii="Verdana" w:hAnsi="Verdana" w:cs="Times New Roman"/>
        </w:rPr>
        <w:t>ort</w:t>
      </w:r>
      <w:proofErr w:type="spellEnd"/>
      <w:r w:rsidRPr="002F6E87">
        <w:rPr>
          <w:rFonts w:ascii="Verdana" w:hAnsi="Verdana" w:cs="Times New Roman"/>
        </w:rPr>
        <w:t xml:space="preserve"> 88, </w:t>
      </w:r>
      <w:proofErr w:type="spellStart"/>
      <w:r w:rsidRPr="002F6E87">
        <w:rPr>
          <w:rFonts w:ascii="Verdana" w:hAnsi="Verdana" w:cs="Times New Roman"/>
        </w:rPr>
        <w:t>University</w:t>
      </w:r>
      <w:proofErr w:type="spellEnd"/>
      <w:r w:rsidRPr="002F6E87">
        <w:rPr>
          <w:rFonts w:ascii="Verdana" w:hAnsi="Verdana" w:cs="Times New Roman"/>
        </w:rPr>
        <w:t xml:space="preserve"> of Nebraska, Lincoln, </w:t>
      </w:r>
      <w:proofErr w:type="spellStart"/>
      <w:r w:rsidRPr="002F6E87">
        <w:rPr>
          <w:rFonts w:ascii="Verdana" w:hAnsi="Verdana" w:cs="Times New Roman"/>
        </w:rPr>
        <w:t>Neb</w:t>
      </w:r>
      <w:proofErr w:type="spellEnd"/>
      <w:r w:rsidRPr="002F6E87">
        <w:rPr>
          <w:rFonts w:ascii="Verdana" w:hAnsi="Verdana" w:cs="Times New Roman"/>
        </w:rPr>
        <w:t>, USA.</w:t>
      </w:r>
    </w:p>
    <w:p w:rsidR="003160EB" w:rsidRPr="002F6E87" w:rsidRDefault="0047133F"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Laike</w:t>
      </w:r>
      <w:proofErr w:type="spellEnd"/>
      <w:r w:rsidRPr="002F6E87">
        <w:rPr>
          <w:rFonts w:ascii="Verdana" w:hAnsi="Verdana" w:cs="Times New Roman"/>
          <w:lang w:val="en-US"/>
        </w:rPr>
        <w:t xml:space="preserve">, S., </w:t>
      </w:r>
      <w:proofErr w:type="spellStart"/>
      <w:r w:rsidRPr="002F6E87">
        <w:rPr>
          <w:rFonts w:ascii="Verdana" w:hAnsi="Verdana" w:cs="Times New Roman"/>
          <w:lang w:val="en-US"/>
        </w:rPr>
        <w:t>Tilahum</w:t>
      </w:r>
      <w:proofErr w:type="spellEnd"/>
      <w:r w:rsidRPr="002F6E87">
        <w:rPr>
          <w:rFonts w:ascii="Verdana" w:hAnsi="Verdana" w:cs="Times New Roman"/>
          <w:lang w:val="en-US"/>
        </w:rPr>
        <w:t xml:space="preserve">, K., &amp; </w:t>
      </w:r>
      <w:proofErr w:type="spellStart"/>
      <w:r w:rsidRPr="002F6E87">
        <w:rPr>
          <w:rFonts w:ascii="Verdana" w:hAnsi="Verdana" w:cs="Times New Roman"/>
          <w:lang w:val="en-US"/>
        </w:rPr>
        <w:t>Hordofa</w:t>
      </w:r>
      <w:proofErr w:type="spellEnd"/>
      <w:r w:rsidRPr="002F6E87">
        <w:rPr>
          <w:rFonts w:ascii="Verdana" w:hAnsi="Verdana" w:cs="Times New Roman"/>
          <w:lang w:val="en-US"/>
        </w:rPr>
        <w:t xml:space="preserve">. T. (2006). Crop coefficient of Haricot Bean at </w:t>
      </w:r>
      <w:proofErr w:type="spellStart"/>
      <w:r w:rsidRPr="002F6E87">
        <w:rPr>
          <w:rFonts w:ascii="Verdana" w:hAnsi="Verdana" w:cs="Times New Roman"/>
          <w:lang w:val="en-US"/>
        </w:rPr>
        <w:t>Melkassa</w:t>
      </w:r>
      <w:proofErr w:type="spellEnd"/>
      <w:r w:rsidRPr="002F6E87">
        <w:rPr>
          <w:rFonts w:ascii="Verdana" w:hAnsi="Verdana" w:cs="Times New Roman"/>
          <w:lang w:val="en-US"/>
        </w:rPr>
        <w:t>, Central Rift Valley of Ethiopia. J</w:t>
      </w:r>
      <w:r w:rsidR="00773D23">
        <w:rPr>
          <w:rFonts w:ascii="Verdana" w:hAnsi="Verdana" w:cs="Times New Roman"/>
          <w:lang w:val="en-US"/>
        </w:rPr>
        <w:t>ournal of</w:t>
      </w:r>
      <w:r w:rsidRPr="002F6E87">
        <w:rPr>
          <w:rFonts w:ascii="Verdana" w:hAnsi="Verdana" w:cs="Times New Roman"/>
          <w:lang w:val="en-US"/>
        </w:rPr>
        <w:t xml:space="preserve"> Agric</w:t>
      </w:r>
      <w:r w:rsidR="00773D23">
        <w:rPr>
          <w:rFonts w:ascii="Verdana" w:hAnsi="Verdana" w:cs="Times New Roman"/>
          <w:lang w:val="en-US"/>
        </w:rPr>
        <w:t>ulture</w:t>
      </w:r>
      <w:r w:rsidRPr="002F6E87">
        <w:rPr>
          <w:rFonts w:ascii="Verdana" w:hAnsi="Verdana" w:cs="Times New Roman"/>
          <w:lang w:val="en-US"/>
        </w:rPr>
        <w:t xml:space="preserve"> and Rural Devel</w:t>
      </w:r>
      <w:r w:rsidR="003F60AD">
        <w:rPr>
          <w:rFonts w:ascii="Verdana" w:hAnsi="Verdana" w:cs="Times New Roman"/>
          <w:lang w:val="en-US"/>
        </w:rPr>
        <w:t>opm</w:t>
      </w:r>
      <w:r w:rsidR="00773D23">
        <w:rPr>
          <w:rFonts w:ascii="Verdana" w:hAnsi="Verdana" w:cs="Times New Roman"/>
          <w:lang w:val="en-US"/>
        </w:rPr>
        <w:t>ent</w:t>
      </w:r>
      <w:r w:rsidRPr="002F6E87">
        <w:rPr>
          <w:rFonts w:ascii="Verdana" w:hAnsi="Verdana" w:cs="Times New Roman"/>
          <w:lang w:val="en-US"/>
        </w:rPr>
        <w:t xml:space="preserve"> in </w:t>
      </w:r>
      <w:r w:rsidR="003F60AD">
        <w:rPr>
          <w:rFonts w:ascii="Verdana" w:hAnsi="Verdana" w:cs="Times New Roman"/>
          <w:lang w:val="en-US"/>
        </w:rPr>
        <w:t xml:space="preserve">the </w:t>
      </w:r>
      <w:r w:rsidRPr="002F6E87">
        <w:rPr>
          <w:rFonts w:ascii="Verdana" w:hAnsi="Verdana" w:cs="Times New Roman"/>
          <w:lang w:val="en-US"/>
        </w:rPr>
        <w:t>Tropics and Subtropics 107</w:t>
      </w:r>
      <w:r w:rsidR="00773D23">
        <w:rPr>
          <w:rFonts w:ascii="Verdana" w:hAnsi="Verdana" w:cs="Times New Roman"/>
          <w:lang w:val="en-US"/>
        </w:rPr>
        <w:t>,</w:t>
      </w:r>
      <w:r w:rsidRPr="002F6E87">
        <w:rPr>
          <w:rFonts w:ascii="Verdana" w:hAnsi="Verdana" w:cs="Times New Roman"/>
          <w:lang w:val="en-US"/>
        </w:rPr>
        <w:t xml:space="preserve"> 33-40.</w:t>
      </w:r>
    </w:p>
    <w:p w:rsidR="0047133F" w:rsidRPr="002F6E87" w:rsidRDefault="0047133F" w:rsidP="00E038FA">
      <w:pPr>
        <w:spacing w:line="240" w:lineRule="auto"/>
        <w:ind w:left="709" w:hanging="709"/>
        <w:jc w:val="both"/>
        <w:rPr>
          <w:rFonts w:ascii="Verdana" w:hAnsi="Verdana" w:cs="Times New Roman"/>
          <w:lang w:val="en-US"/>
        </w:rPr>
      </w:pPr>
      <w:r w:rsidRPr="002F6E87">
        <w:rPr>
          <w:rFonts w:ascii="Verdana" w:hAnsi="Verdana" w:cs="Times New Roman"/>
          <w:lang w:val="en-US"/>
        </w:rPr>
        <w:t>Lei, H., &amp; Yang. D. (2014). Combining the crop coefficient of winter wheat and summer maize with remotely sensed vegetation index for estimating evapotranspiration in the North China Plain. J</w:t>
      </w:r>
      <w:r w:rsidR="003F60AD">
        <w:rPr>
          <w:rFonts w:ascii="Verdana" w:hAnsi="Verdana" w:cs="Times New Roman"/>
          <w:lang w:val="en-US"/>
        </w:rPr>
        <w:t>ournal of</w:t>
      </w:r>
      <w:r w:rsidRPr="002F6E87">
        <w:rPr>
          <w:rFonts w:ascii="Verdana" w:hAnsi="Verdana" w:cs="Times New Roman"/>
          <w:lang w:val="en-US"/>
        </w:rPr>
        <w:t xml:space="preserve"> Hydrol</w:t>
      </w:r>
      <w:r w:rsidR="003F60AD">
        <w:rPr>
          <w:rFonts w:ascii="Verdana" w:hAnsi="Verdana" w:cs="Times New Roman"/>
          <w:lang w:val="en-US"/>
        </w:rPr>
        <w:t>ogy</w:t>
      </w:r>
      <w:r w:rsidRPr="002F6E87">
        <w:rPr>
          <w:rFonts w:ascii="Verdana" w:hAnsi="Verdana" w:cs="Times New Roman"/>
          <w:lang w:val="en-US"/>
        </w:rPr>
        <w:t xml:space="preserve"> Eng</w:t>
      </w:r>
      <w:r w:rsidR="003F60AD">
        <w:rPr>
          <w:rFonts w:ascii="Verdana" w:hAnsi="Verdana" w:cs="Times New Roman"/>
          <w:lang w:val="en-US"/>
        </w:rPr>
        <w:t>ineering,</w:t>
      </w:r>
      <w:r w:rsidRPr="002F6E87">
        <w:rPr>
          <w:rFonts w:ascii="Verdana" w:hAnsi="Verdana" w:cs="Times New Roman"/>
          <w:lang w:val="en-US"/>
        </w:rPr>
        <w:t xml:space="preserve"> 19</w:t>
      </w:r>
      <w:r w:rsidR="003F60AD">
        <w:rPr>
          <w:rFonts w:ascii="Verdana" w:hAnsi="Verdana" w:cs="Times New Roman"/>
          <w:lang w:val="en-US"/>
        </w:rPr>
        <w:t>,</w:t>
      </w:r>
      <w:r w:rsidRPr="002F6E87">
        <w:rPr>
          <w:rFonts w:ascii="Verdana" w:hAnsi="Verdana" w:cs="Times New Roman"/>
          <w:lang w:val="en-US"/>
        </w:rPr>
        <w:t xml:space="preserve"> 243-251.</w:t>
      </w:r>
    </w:p>
    <w:p w:rsidR="00D9031F" w:rsidRPr="002F6E87" w:rsidRDefault="00D9031F"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Lovelli</w:t>
      </w:r>
      <w:proofErr w:type="spellEnd"/>
      <w:r w:rsidRPr="002F6E87">
        <w:rPr>
          <w:rFonts w:ascii="Verdana" w:hAnsi="Verdana" w:cs="Times New Roman"/>
          <w:lang w:val="en-US"/>
        </w:rPr>
        <w:t xml:space="preserve">, S., </w:t>
      </w:r>
      <w:proofErr w:type="spellStart"/>
      <w:r w:rsidRPr="002F6E87">
        <w:rPr>
          <w:rFonts w:ascii="Verdana" w:hAnsi="Verdana" w:cs="Times New Roman"/>
          <w:lang w:val="en-US"/>
        </w:rPr>
        <w:t>Perniola</w:t>
      </w:r>
      <w:proofErr w:type="spellEnd"/>
      <w:r w:rsidRPr="002F6E87">
        <w:rPr>
          <w:rFonts w:ascii="Verdana" w:hAnsi="Verdana" w:cs="Times New Roman"/>
          <w:lang w:val="en-US"/>
        </w:rPr>
        <w:t xml:space="preserve">, M., Ferrara, A., &amp; Di </w:t>
      </w:r>
      <w:proofErr w:type="spellStart"/>
      <w:r w:rsidRPr="002F6E87">
        <w:rPr>
          <w:rFonts w:ascii="Verdana" w:hAnsi="Verdana" w:cs="Times New Roman"/>
          <w:lang w:val="en-US"/>
        </w:rPr>
        <w:t>Tommaso</w:t>
      </w:r>
      <w:proofErr w:type="spellEnd"/>
      <w:r w:rsidRPr="002F6E87">
        <w:rPr>
          <w:rFonts w:ascii="Verdana" w:hAnsi="Verdana" w:cs="Times New Roman"/>
          <w:lang w:val="en-US"/>
        </w:rPr>
        <w:t>, T. (2007). Yield response factor to water (</w:t>
      </w:r>
      <w:proofErr w:type="spellStart"/>
      <w:r w:rsidRPr="002F6E87">
        <w:rPr>
          <w:rFonts w:ascii="Verdana" w:hAnsi="Verdana" w:cs="Times New Roman"/>
          <w:lang w:val="en-US"/>
        </w:rPr>
        <w:t>Ky</w:t>
      </w:r>
      <w:proofErr w:type="spellEnd"/>
      <w:r w:rsidRPr="002F6E87">
        <w:rPr>
          <w:rFonts w:ascii="Verdana" w:hAnsi="Verdana" w:cs="Times New Roman"/>
          <w:lang w:val="en-US"/>
        </w:rPr>
        <w:t xml:space="preserve">) and water use efficiency of </w:t>
      </w:r>
      <w:proofErr w:type="spellStart"/>
      <w:r w:rsidRPr="002F6E87">
        <w:rPr>
          <w:rFonts w:ascii="Verdana" w:hAnsi="Verdana" w:cs="Times New Roman"/>
          <w:lang w:val="en-US"/>
        </w:rPr>
        <w:t>Carthamus</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tintorius</w:t>
      </w:r>
      <w:proofErr w:type="spellEnd"/>
      <w:r w:rsidRPr="002F6E87">
        <w:rPr>
          <w:rFonts w:ascii="Verdana" w:hAnsi="Verdana" w:cs="Times New Roman"/>
          <w:lang w:val="en-US"/>
        </w:rPr>
        <w:t xml:space="preserve"> L. and </w:t>
      </w:r>
      <w:proofErr w:type="spellStart"/>
      <w:r w:rsidRPr="002F6E87">
        <w:rPr>
          <w:rFonts w:ascii="Verdana" w:hAnsi="Verdana" w:cs="Times New Roman"/>
          <w:lang w:val="en-US"/>
        </w:rPr>
        <w:t>Solanum</w:t>
      </w:r>
      <w:proofErr w:type="spellEnd"/>
      <w:r w:rsidRPr="002F6E87">
        <w:rPr>
          <w:rFonts w:ascii="Verdana" w:hAnsi="Verdana" w:cs="Times New Roman"/>
          <w:lang w:val="en-US"/>
        </w:rPr>
        <w:t xml:space="preserve"> </w:t>
      </w:r>
      <w:proofErr w:type="spellStart"/>
      <w:r w:rsidRPr="002F6E87">
        <w:rPr>
          <w:rFonts w:ascii="Verdana" w:hAnsi="Verdana" w:cs="Times New Roman"/>
          <w:lang w:val="en-US"/>
        </w:rPr>
        <w:t>melongena</w:t>
      </w:r>
      <w:proofErr w:type="spellEnd"/>
      <w:r w:rsidRPr="002F6E87">
        <w:rPr>
          <w:rFonts w:ascii="Verdana" w:hAnsi="Verdana" w:cs="Times New Roman"/>
          <w:lang w:val="en-US"/>
        </w:rPr>
        <w:t xml:space="preserve"> L. Agricultural Water Management</w:t>
      </w:r>
      <w:r w:rsidR="003F60AD">
        <w:rPr>
          <w:rFonts w:ascii="Verdana" w:hAnsi="Verdana" w:cs="Times New Roman"/>
          <w:lang w:val="en-US"/>
        </w:rPr>
        <w:t>,</w:t>
      </w:r>
      <w:r w:rsidRPr="002F6E87">
        <w:rPr>
          <w:rFonts w:ascii="Verdana" w:hAnsi="Verdana" w:cs="Times New Roman"/>
          <w:lang w:val="en-US"/>
        </w:rPr>
        <w:t xml:space="preserve"> 92, 73-80. </w:t>
      </w:r>
    </w:p>
    <w:p w:rsidR="004D3A43" w:rsidRPr="002F6E87" w:rsidRDefault="004D3A43"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lang w:val="en-US"/>
        </w:rPr>
        <w:t>Mohammadi</w:t>
      </w:r>
      <w:proofErr w:type="spellEnd"/>
      <w:r w:rsidRPr="002F6E87">
        <w:rPr>
          <w:rFonts w:ascii="Verdana" w:hAnsi="Verdana" w:cs="Times New Roman"/>
          <w:lang w:val="en-US"/>
        </w:rPr>
        <w:t xml:space="preserve">, M., </w:t>
      </w:r>
      <w:proofErr w:type="spellStart"/>
      <w:r w:rsidRPr="002F6E87">
        <w:rPr>
          <w:rFonts w:ascii="Verdana" w:hAnsi="Verdana" w:cs="Times New Roman"/>
          <w:lang w:val="en-US"/>
        </w:rPr>
        <w:t>Ghassemi-Golezani</w:t>
      </w:r>
      <w:proofErr w:type="spellEnd"/>
      <w:r w:rsidRPr="002F6E87">
        <w:rPr>
          <w:rFonts w:ascii="Verdana" w:hAnsi="Verdana" w:cs="Times New Roman"/>
          <w:lang w:val="en-US"/>
        </w:rPr>
        <w:t xml:space="preserve">, K., </w:t>
      </w:r>
      <w:proofErr w:type="spellStart"/>
      <w:r w:rsidRPr="002F6E87">
        <w:rPr>
          <w:rFonts w:ascii="Verdana" w:hAnsi="Verdana" w:cs="Times New Roman"/>
          <w:lang w:val="en-US"/>
        </w:rPr>
        <w:t>Zehtab-Salmasi</w:t>
      </w:r>
      <w:proofErr w:type="spellEnd"/>
      <w:r w:rsidRPr="002F6E87">
        <w:rPr>
          <w:rFonts w:ascii="Verdana" w:hAnsi="Verdana" w:cs="Times New Roman"/>
          <w:lang w:val="en-US"/>
        </w:rPr>
        <w:t xml:space="preserve">, S., &amp; </w:t>
      </w:r>
      <w:proofErr w:type="spellStart"/>
      <w:r w:rsidRPr="002F6E87">
        <w:rPr>
          <w:rFonts w:ascii="Verdana" w:hAnsi="Verdana" w:cs="Times New Roman"/>
          <w:lang w:val="en-US"/>
        </w:rPr>
        <w:t>Nasrollahzaade</w:t>
      </w:r>
      <w:proofErr w:type="spellEnd"/>
      <w:r w:rsidRPr="002F6E87">
        <w:rPr>
          <w:rFonts w:ascii="Verdana" w:hAnsi="Verdana" w:cs="Times New Roman"/>
          <w:lang w:val="en-US"/>
        </w:rPr>
        <w:t>, S. (2013). Assessment of some physiological traits in spring safflower (</w:t>
      </w:r>
      <w:proofErr w:type="spellStart"/>
      <w:r w:rsidRPr="002F6E87">
        <w:rPr>
          <w:rFonts w:ascii="Verdana" w:hAnsi="Verdana" w:cs="Times New Roman"/>
          <w:i/>
          <w:lang w:val="en-US"/>
        </w:rPr>
        <w:t>Carthamus</w:t>
      </w:r>
      <w:proofErr w:type="spellEnd"/>
      <w:r w:rsidRPr="002F6E87">
        <w:rPr>
          <w:rFonts w:ascii="Verdana" w:hAnsi="Verdana" w:cs="Times New Roman"/>
          <w:i/>
          <w:lang w:val="en-US"/>
        </w:rPr>
        <w:t xml:space="preserve"> </w:t>
      </w:r>
      <w:proofErr w:type="spellStart"/>
      <w:r w:rsidRPr="002F6E87">
        <w:rPr>
          <w:rFonts w:ascii="Verdana" w:hAnsi="Verdana" w:cs="Times New Roman"/>
          <w:i/>
          <w:lang w:val="en-US"/>
        </w:rPr>
        <w:t>tinctorius</w:t>
      </w:r>
      <w:proofErr w:type="spellEnd"/>
      <w:r w:rsidRPr="002F6E87">
        <w:rPr>
          <w:rFonts w:ascii="Verdana" w:hAnsi="Verdana" w:cs="Times New Roman"/>
          <w:lang w:val="en-US"/>
        </w:rPr>
        <w:t xml:space="preserve"> L.) cultivars under water stress. Interna</w:t>
      </w:r>
      <w:r w:rsidR="003F60AD">
        <w:rPr>
          <w:rFonts w:ascii="Verdana" w:hAnsi="Verdana" w:cs="Times New Roman"/>
          <w:lang w:val="en-US"/>
        </w:rPr>
        <w:t>tional Journal of Life Sciences,</w:t>
      </w:r>
      <w:r w:rsidRPr="002F6E87">
        <w:rPr>
          <w:rFonts w:ascii="Verdana" w:hAnsi="Verdana" w:cs="Times New Roman"/>
          <w:lang w:val="en-US"/>
        </w:rPr>
        <w:t xml:space="preserve"> 10(1)</w:t>
      </w:r>
      <w:r w:rsidR="003F60AD">
        <w:rPr>
          <w:rFonts w:ascii="Verdana" w:hAnsi="Verdana" w:cs="Times New Roman"/>
          <w:lang w:val="en-US"/>
        </w:rPr>
        <w:t>,</w:t>
      </w:r>
      <w:r w:rsidRPr="002F6E87">
        <w:rPr>
          <w:rFonts w:ascii="Verdana" w:hAnsi="Verdana" w:cs="Times New Roman"/>
          <w:lang w:val="en-US"/>
        </w:rPr>
        <w:t xml:space="preserve"> 58-64.</w:t>
      </w:r>
    </w:p>
    <w:p w:rsidR="00E47004" w:rsidRPr="002F6E87" w:rsidRDefault="00E47004" w:rsidP="00E038FA">
      <w:pPr>
        <w:spacing w:line="240" w:lineRule="auto"/>
        <w:ind w:left="709" w:hanging="709"/>
        <w:jc w:val="both"/>
        <w:rPr>
          <w:rFonts w:ascii="Verdana" w:hAnsi="Verdana" w:cs="Times New Roman"/>
          <w:lang w:val="en-US"/>
        </w:rPr>
      </w:pPr>
      <w:r w:rsidRPr="002F6E87">
        <w:rPr>
          <w:rFonts w:ascii="Verdana" w:hAnsi="Verdana" w:cs="Times New Roman"/>
          <w:lang w:val="en-US"/>
        </w:rPr>
        <w:lastRenderedPageBreak/>
        <w:t xml:space="preserve">Palacios-Velez, E., Palacios-Sanchez, L. A., &amp; Espinosa-Espinosa, J. L. (2018). Evaluation of water use efficiency in irrigated agriculture supported by satellite images. </w:t>
      </w:r>
      <w:proofErr w:type="spellStart"/>
      <w:r w:rsidRPr="002F6E87">
        <w:rPr>
          <w:rFonts w:ascii="Verdana" w:hAnsi="Verdana" w:cs="Times New Roman"/>
          <w:lang w:val="en-US"/>
        </w:rPr>
        <w:t>Tecnología</w:t>
      </w:r>
      <w:proofErr w:type="spellEnd"/>
      <w:r w:rsidRPr="002F6E87">
        <w:rPr>
          <w:rFonts w:ascii="Verdana" w:hAnsi="Verdana" w:cs="Times New Roman"/>
          <w:lang w:val="en-US"/>
        </w:rPr>
        <w:t xml:space="preserve"> y </w:t>
      </w:r>
      <w:proofErr w:type="spellStart"/>
      <w:r w:rsidRPr="002F6E87">
        <w:rPr>
          <w:rFonts w:ascii="Verdana" w:hAnsi="Verdana" w:cs="Times New Roman"/>
          <w:lang w:val="en-US"/>
        </w:rPr>
        <w:t>Ciencias</w:t>
      </w:r>
      <w:proofErr w:type="spellEnd"/>
      <w:r w:rsidRPr="002F6E87">
        <w:rPr>
          <w:rFonts w:ascii="Verdana" w:hAnsi="Verdana" w:cs="Times New Roman"/>
          <w:lang w:val="en-US"/>
        </w:rPr>
        <w:t xml:space="preserve"> del Agua, 9 </w:t>
      </w:r>
      <w:r w:rsidR="003F60AD">
        <w:rPr>
          <w:rFonts w:ascii="Verdana" w:hAnsi="Verdana" w:cs="Times New Roman"/>
          <w:lang w:val="en-US"/>
        </w:rPr>
        <w:t>(</w:t>
      </w:r>
      <w:r w:rsidRPr="002F6E87">
        <w:rPr>
          <w:rFonts w:ascii="Verdana" w:hAnsi="Verdana" w:cs="Times New Roman"/>
          <w:lang w:val="en-US"/>
        </w:rPr>
        <w:t>1</w:t>
      </w:r>
      <w:r w:rsidR="003F60AD">
        <w:rPr>
          <w:rFonts w:ascii="Verdana" w:hAnsi="Verdana" w:cs="Times New Roman"/>
          <w:lang w:val="en-US"/>
        </w:rPr>
        <w:t>),</w:t>
      </w:r>
      <w:r w:rsidRPr="002F6E87">
        <w:rPr>
          <w:rFonts w:ascii="Verdana" w:hAnsi="Verdana" w:cs="Times New Roman"/>
          <w:lang w:val="en-US"/>
        </w:rPr>
        <w:t xml:space="preserve"> 31-38.</w:t>
      </w:r>
    </w:p>
    <w:p w:rsidR="00876340" w:rsidRPr="002F6E87" w:rsidRDefault="00876340" w:rsidP="00E038FA">
      <w:pPr>
        <w:spacing w:line="240" w:lineRule="auto"/>
        <w:ind w:left="709" w:hanging="709"/>
        <w:jc w:val="both"/>
        <w:rPr>
          <w:rFonts w:ascii="Verdana" w:hAnsi="Verdana" w:cs="Times New Roman"/>
        </w:rPr>
      </w:pPr>
      <w:r w:rsidRPr="002F6E87">
        <w:rPr>
          <w:rFonts w:ascii="Verdana" w:hAnsi="Verdana" w:cs="Times New Roman"/>
        </w:rPr>
        <w:t xml:space="preserve">Reta S., D. G., Serrato, C. J. S., Gaytán, M. A., Quiroga, G. H. M., Orozco, H. G., &amp; Payán, G. J. A. (2014). Potencial forrajero del cártamo en respuesta al distanciamiento entre surcos en la Comarca Lagunera. </w:t>
      </w:r>
      <w:proofErr w:type="spellStart"/>
      <w:r w:rsidRPr="002F6E87">
        <w:rPr>
          <w:rFonts w:ascii="Verdana" w:hAnsi="Verdana" w:cs="Times New Roman"/>
        </w:rPr>
        <w:t>A</w:t>
      </w:r>
      <w:r w:rsidR="003F60AD">
        <w:rPr>
          <w:rFonts w:ascii="Verdana" w:hAnsi="Verdana" w:cs="Times New Roman"/>
        </w:rPr>
        <w:t>grofaz</w:t>
      </w:r>
      <w:proofErr w:type="spellEnd"/>
      <w:r w:rsidRPr="002F6E87">
        <w:rPr>
          <w:rFonts w:ascii="Verdana" w:hAnsi="Verdana" w:cs="Times New Roman"/>
        </w:rPr>
        <w:t xml:space="preserve"> 14</w:t>
      </w:r>
      <w:r w:rsidR="00EC6A2C">
        <w:rPr>
          <w:rFonts w:ascii="Verdana" w:hAnsi="Verdana" w:cs="Times New Roman"/>
        </w:rPr>
        <w:t xml:space="preserve"> (3),</w:t>
      </w:r>
      <w:r w:rsidR="003F60AD">
        <w:rPr>
          <w:rFonts w:ascii="Verdana" w:hAnsi="Verdana" w:cs="Times New Roman"/>
        </w:rPr>
        <w:t xml:space="preserve"> </w:t>
      </w:r>
      <w:r w:rsidRPr="002F6E87">
        <w:rPr>
          <w:rFonts w:ascii="Verdana" w:hAnsi="Verdana" w:cs="Times New Roman"/>
        </w:rPr>
        <w:t>65-71.</w:t>
      </w:r>
    </w:p>
    <w:p w:rsidR="00E47004" w:rsidRPr="002F6E87" w:rsidRDefault="00E47004" w:rsidP="00E038FA">
      <w:pPr>
        <w:spacing w:line="240" w:lineRule="auto"/>
        <w:ind w:left="709" w:hanging="709"/>
        <w:jc w:val="both"/>
        <w:rPr>
          <w:rFonts w:ascii="Verdana" w:hAnsi="Verdana" w:cs="Times New Roman"/>
        </w:rPr>
      </w:pPr>
      <w:r w:rsidRPr="002F6E87">
        <w:rPr>
          <w:rFonts w:ascii="Verdana" w:hAnsi="Verdana" w:cs="Times New Roman"/>
        </w:rPr>
        <w:t xml:space="preserve">Reta, S. D. G., Sánchez, D. J. I., Reyes, G. A., Ochoa, M. E., </w:t>
      </w:r>
      <w:proofErr w:type="spellStart"/>
      <w:r w:rsidRPr="002F6E87">
        <w:rPr>
          <w:rFonts w:ascii="Verdana" w:hAnsi="Verdana" w:cs="Times New Roman"/>
        </w:rPr>
        <w:t>Chew</w:t>
      </w:r>
      <w:proofErr w:type="spellEnd"/>
      <w:r w:rsidRPr="002F6E87">
        <w:rPr>
          <w:rFonts w:ascii="Verdana" w:hAnsi="Verdana" w:cs="Times New Roman"/>
        </w:rPr>
        <w:t xml:space="preserve"> M. I. </w:t>
      </w:r>
      <w:r w:rsidR="00876340" w:rsidRPr="002F6E87">
        <w:rPr>
          <w:rFonts w:ascii="Verdana" w:hAnsi="Verdana" w:cs="Times New Roman"/>
        </w:rPr>
        <w:t xml:space="preserve">Y., </w:t>
      </w:r>
      <w:r w:rsidRPr="002F6E87">
        <w:rPr>
          <w:rFonts w:ascii="Verdana" w:hAnsi="Verdana" w:cs="Times New Roman"/>
        </w:rPr>
        <w:t xml:space="preserve">&amp;. Gaytán M. A. (2017). Evaluación </w:t>
      </w:r>
      <w:proofErr w:type="spellStart"/>
      <w:r w:rsidRPr="002F6E87">
        <w:rPr>
          <w:rFonts w:ascii="Verdana" w:hAnsi="Verdana" w:cs="Times New Roman"/>
        </w:rPr>
        <w:t>semicomercial</w:t>
      </w:r>
      <w:proofErr w:type="spellEnd"/>
      <w:r w:rsidRPr="002F6E87">
        <w:rPr>
          <w:rFonts w:ascii="Verdana" w:hAnsi="Verdana" w:cs="Times New Roman"/>
        </w:rPr>
        <w:t xml:space="preserve"> de cártamo forrajero en siembras tardías durante otoño-invierno en la Comarca Lagunera, México. </w:t>
      </w:r>
      <w:proofErr w:type="spellStart"/>
      <w:r w:rsidRPr="002F6E87">
        <w:rPr>
          <w:rFonts w:ascii="Verdana" w:hAnsi="Verdana" w:cs="Times New Roman"/>
        </w:rPr>
        <w:t>A</w:t>
      </w:r>
      <w:r w:rsidR="00EC6A2C">
        <w:rPr>
          <w:rFonts w:ascii="Verdana" w:hAnsi="Verdana" w:cs="Times New Roman"/>
        </w:rPr>
        <w:t>grofaz</w:t>
      </w:r>
      <w:proofErr w:type="spellEnd"/>
      <w:r w:rsidRPr="002F6E87">
        <w:rPr>
          <w:rFonts w:ascii="Verdana" w:hAnsi="Verdana" w:cs="Times New Roman"/>
        </w:rPr>
        <w:t xml:space="preserve"> 17(1)</w:t>
      </w:r>
      <w:r w:rsidR="00EC6A2C">
        <w:rPr>
          <w:rFonts w:ascii="Verdana" w:hAnsi="Verdana" w:cs="Times New Roman"/>
        </w:rPr>
        <w:t xml:space="preserve">, </w:t>
      </w:r>
      <w:r w:rsidRPr="002F6E87">
        <w:rPr>
          <w:rFonts w:ascii="Verdana" w:hAnsi="Verdana" w:cs="Times New Roman"/>
        </w:rPr>
        <w:t>51-63.</w:t>
      </w:r>
    </w:p>
    <w:p w:rsidR="003D6624" w:rsidRPr="002F6E87" w:rsidRDefault="002E3180" w:rsidP="00E038FA">
      <w:pPr>
        <w:spacing w:line="240" w:lineRule="auto"/>
        <w:ind w:left="709" w:hanging="709"/>
        <w:jc w:val="both"/>
        <w:rPr>
          <w:rFonts w:ascii="Verdana" w:hAnsi="Verdana" w:cs="Times New Roman"/>
          <w:lang w:val="en-US"/>
        </w:rPr>
      </w:pPr>
      <w:r w:rsidRPr="002F6E87">
        <w:rPr>
          <w:rFonts w:ascii="Verdana" w:hAnsi="Verdana" w:cs="Times New Roman"/>
        </w:rPr>
        <w:t>Reyes-Gonzá</w:t>
      </w:r>
      <w:r w:rsidR="003D6624" w:rsidRPr="002F6E87">
        <w:rPr>
          <w:rFonts w:ascii="Verdana" w:hAnsi="Verdana" w:cs="Times New Roman"/>
        </w:rPr>
        <w:t xml:space="preserve">lez, A., Hay, C., </w:t>
      </w:r>
      <w:proofErr w:type="spellStart"/>
      <w:r w:rsidR="003D6624" w:rsidRPr="002F6E87">
        <w:rPr>
          <w:rFonts w:ascii="Verdana" w:hAnsi="Verdana" w:cs="Times New Roman"/>
        </w:rPr>
        <w:t>Kjaersgaard</w:t>
      </w:r>
      <w:proofErr w:type="spellEnd"/>
      <w:r w:rsidR="003D6624" w:rsidRPr="002F6E87">
        <w:rPr>
          <w:rFonts w:ascii="Verdana" w:hAnsi="Verdana" w:cs="Times New Roman"/>
        </w:rPr>
        <w:t xml:space="preserve"> J., &amp; </w:t>
      </w:r>
      <w:proofErr w:type="spellStart"/>
      <w:r w:rsidR="003D6624" w:rsidRPr="002F6E87">
        <w:rPr>
          <w:rFonts w:ascii="Verdana" w:hAnsi="Verdana" w:cs="Times New Roman"/>
        </w:rPr>
        <w:t>Neale</w:t>
      </w:r>
      <w:proofErr w:type="spellEnd"/>
      <w:r w:rsidR="003D6624" w:rsidRPr="002F6E87">
        <w:rPr>
          <w:rFonts w:ascii="Verdana" w:hAnsi="Verdana" w:cs="Times New Roman"/>
        </w:rPr>
        <w:t>, C.M.U. (2015).</w:t>
      </w:r>
      <w:r w:rsidR="003D6624" w:rsidRPr="002F6E87">
        <w:rPr>
          <w:rFonts w:ascii="Verdana" w:eastAsia="Times New Roman" w:hAnsi="Verdana" w:cs="Times New Roman"/>
          <w:sz w:val="18"/>
          <w:szCs w:val="18"/>
          <w:lang w:val="en-US" w:eastAsia="es-MX"/>
        </w:rPr>
        <w:t xml:space="preserve"> </w:t>
      </w:r>
      <w:r w:rsidR="003D6624" w:rsidRPr="002F6E87">
        <w:rPr>
          <w:rFonts w:ascii="Verdana" w:hAnsi="Verdana" w:cs="Times New Roman"/>
          <w:lang w:val="en-US"/>
        </w:rPr>
        <w:t>Use of remote sensing to generate crop coefficient and estimate actual crop evapotranspiration. 2015 ASABE Annual International Meeting. New Orleans, Louisiana, USA. July 26-29, 2015. pp:1-11.</w:t>
      </w:r>
    </w:p>
    <w:p w:rsidR="006A5C5C" w:rsidRPr="002F6E87" w:rsidRDefault="003D6624" w:rsidP="00E038FA">
      <w:pPr>
        <w:spacing w:line="240" w:lineRule="auto"/>
        <w:ind w:left="709" w:hanging="709"/>
        <w:jc w:val="both"/>
        <w:rPr>
          <w:rFonts w:ascii="Verdana" w:hAnsi="Verdana" w:cs="Times New Roman"/>
          <w:lang w:val="en-US"/>
        </w:rPr>
      </w:pPr>
      <w:r w:rsidRPr="002F6E87">
        <w:rPr>
          <w:rFonts w:ascii="Verdana" w:hAnsi="Verdana" w:cs="Times New Roman"/>
          <w:lang w:val="en-US"/>
        </w:rPr>
        <w:t>Reyes-Gonz</w:t>
      </w:r>
      <w:r w:rsidR="002E3180" w:rsidRPr="002F6E87">
        <w:rPr>
          <w:rFonts w:ascii="Verdana" w:hAnsi="Verdana" w:cs="Times New Roman"/>
          <w:lang w:val="en-US"/>
        </w:rPr>
        <w:t>á</w:t>
      </w:r>
      <w:r w:rsidRPr="002F6E87">
        <w:rPr>
          <w:rFonts w:ascii="Verdana" w:hAnsi="Verdana" w:cs="Times New Roman"/>
          <w:lang w:val="en-US"/>
        </w:rPr>
        <w:t xml:space="preserve">lez, A., </w:t>
      </w:r>
      <w:proofErr w:type="spellStart"/>
      <w:r w:rsidRPr="002F6E87">
        <w:rPr>
          <w:rFonts w:ascii="Verdana" w:hAnsi="Verdana" w:cs="Times New Roman"/>
          <w:lang w:val="en-US"/>
        </w:rPr>
        <w:t>Trooien</w:t>
      </w:r>
      <w:proofErr w:type="spellEnd"/>
      <w:r w:rsidRPr="002F6E87">
        <w:rPr>
          <w:rFonts w:ascii="Verdana" w:hAnsi="Verdana" w:cs="Times New Roman"/>
          <w:lang w:val="en-US"/>
        </w:rPr>
        <w:t xml:space="preserve">, T., </w:t>
      </w:r>
      <w:proofErr w:type="spellStart"/>
      <w:r w:rsidRPr="002F6E87">
        <w:rPr>
          <w:rFonts w:ascii="Verdana" w:hAnsi="Verdana" w:cs="Times New Roman"/>
          <w:lang w:val="en-US"/>
        </w:rPr>
        <w:t>Kjaersgaard</w:t>
      </w:r>
      <w:proofErr w:type="spellEnd"/>
      <w:r w:rsidRPr="002F6E87">
        <w:rPr>
          <w:rFonts w:ascii="Verdana" w:hAnsi="Verdana" w:cs="Times New Roman"/>
          <w:lang w:val="en-US"/>
        </w:rPr>
        <w:t>, J., Hay, C</w:t>
      </w:r>
      <w:r w:rsidR="006A5C5C" w:rsidRPr="002F6E87">
        <w:rPr>
          <w:rFonts w:ascii="Verdana" w:hAnsi="Verdana" w:cs="Times New Roman"/>
          <w:lang w:val="en-US"/>
        </w:rPr>
        <w:t>.,</w:t>
      </w:r>
      <w:r w:rsidRPr="002F6E87">
        <w:rPr>
          <w:rFonts w:ascii="Verdana" w:hAnsi="Verdana" w:cs="Times New Roman"/>
          <w:lang w:val="en-US"/>
        </w:rPr>
        <w:t xml:space="preserve"> &amp; </w:t>
      </w:r>
      <w:proofErr w:type="spellStart"/>
      <w:r w:rsidRPr="002F6E87">
        <w:rPr>
          <w:rFonts w:ascii="Verdana" w:hAnsi="Verdana" w:cs="Times New Roman"/>
          <w:lang w:val="en-US"/>
        </w:rPr>
        <w:t>Reta</w:t>
      </w:r>
      <w:proofErr w:type="spellEnd"/>
      <w:r w:rsidRPr="002F6E87">
        <w:rPr>
          <w:rFonts w:ascii="Verdana" w:hAnsi="Verdana" w:cs="Times New Roman"/>
          <w:lang w:val="en-US"/>
        </w:rPr>
        <w:t xml:space="preserve"> Sanchez D. G. (2016). Development of crop coefficients using remote sensing-based vegetation index and growing degree days.</w:t>
      </w:r>
      <w:r w:rsidR="006A5C5C" w:rsidRPr="002F6E87">
        <w:rPr>
          <w:rFonts w:ascii="Verdana" w:hAnsi="Verdana" w:cs="Times New Roman"/>
          <w:lang w:val="en-US"/>
        </w:rPr>
        <w:t xml:space="preserve"> In proceedings of the ASABE Annual International Meeting, Orlando </w:t>
      </w:r>
      <w:proofErr w:type="spellStart"/>
      <w:r w:rsidR="006A5C5C" w:rsidRPr="002F6E87">
        <w:rPr>
          <w:rFonts w:ascii="Verdana" w:hAnsi="Verdana" w:cs="Times New Roman"/>
          <w:lang w:val="en-US"/>
        </w:rPr>
        <w:t>Fl</w:t>
      </w:r>
      <w:proofErr w:type="spellEnd"/>
      <w:r w:rsidR="006A5C5C" w:rsidRPr="002F6E87">
        <w:rPr>
          <w:rFonts w:ascii="Verdana" w:hAnsi="Verdana" w:cs="Times New Roman"/>
          <w:lang w:val="en-US"/>
        </w:rPr>
        <w:t xml:space="preserve">, USA, </w:t>
      </w:r>
      <w:proofErr w:type="spellStart"/>
      <w:r w:rsidR="006A5C5C" w:rsidRPr="002F6E87">
        <w:rPr>
          <w:rFonts w:ascii="Verdana" w:hAnsi="Verdana" w:cs="Times New Roman"/>
          <w:lang w:val="en-US"/>
        </w:rPr>
        <w:t>julio</w:t>
      </w:r>
      <w:proofErr w:type="spellEnd"/>
      <w:r w:rsidR="006A5C5C" w:rsidRPr="002F6E87">
        <w:rPr>
          <w:rFonts w:ascii="Verdana" w:hAnsi="Verdana" w:cs="Times New Roman"/>
          <w:lang w:val="en-US"/>
        </w:rPr>
        <w:t xml:space="preserve"> 2016.</w:t>
      </w:r>
    </w:p>
    <w:p w:rsidR="006A5C5C" w:rsidRPr="002F6E87" w:rsidRDefault="002E3180" w:rsidP="00E038FA">
      <w:pPr>
        <w:spacing w:line="240" w:lineRule="auto"/>
        <w:ind w:left="709" w:hanging="709"/>
        <w:jc w:val="both"/>
        <w:rPr>
          <w:rFonts w:ascii="Verdana" w:hAnsi="Verdana" w:cs="Times New Roman"/>
        </w:rPr>
      </w:pPr>
      <w:r w:rsidRPr="002F6E87">
        <w:rPr>
          <w:rFonts w:ascii="Verdana" w:hAnsi="Verdana" w:cs="Times New Roman"/>
        </w:rPr>
        <w:t>Reyes-Gonzá</w:t>
      </w:r>
      <w:r w:rsidR="006A5C5C" w:rsidRPr="002F6E87">
        <w:rPr>
          <w:rFonts w:ascii="Verdana" w:hAnsi="Verdana" w:cs="Times New Roman"/>
        </w:rPr>
        <w:t xml:space="preserve">lez, A., </w:t>
      </w:r>
      <w:proofErr w:type="spellStart"/>
      <w:r w:rsidR="006A5C5C" w:rsidRPr="002F6E87">
        <w:rPr>
          <w:rFonts w:ascii="Verdana" w:hAnsi="Verdana" w:cs="Times New Roman"/>
        </w:rPr>
        <w:t>Kjaersgaard</w:t>
      </w:r>
      <w:proofErr w:type="spellEnd"/>
      <w:r w:rsidR="006A5C5C" w:rsidRPr="002F6E87">
        <w:rPr>
          <w:rFonts w:ascii="Verdana" w:hAnsi="Verdana" w:cs="Times New Roman"/>
        </w:rPr>
        <w:t xml:space="preserve">, J., </w:t>
      </w:r>
      <w:proofErr w:type="spellStart"/>
      <w:r w:rsidR="006A5C5C" w:rsidRPr="002F6E87">
        <w:rPr>
          <w:rFonts w:ascii="Verdana" w:hAnsi="Verdana" w:cs="Times New Roman"/>
        </w:rPr>
        <w:t>Trooien</w:t>
      </w:r>
      <w:proofErr w:type="spellEnd"/>
      <w:r w:rsidR="006A5C5C" w:rsidRPr="002F6E87">
        <w:rPr>
          <w:rFonts w:ascii="Verdana" w:hAnsi="Verdana" w:cs="Times New Roman"/>
        </w:rPr>
        <w:t xml:space="preserve">, T., Hay, C., &amp; </w:t>
      </w:r>
      <w:proofErr w:type="spellStart"/>
      <w:r w:rsidR="006A5C5C" w:rsidRPr="002F6E87">
        <w:rPr>
          <w:rFonts w:ascii="Verdana" w:hAnsi="Verdana" w:cs="Times New Roman"/>
        </w:rPr>
        <w:t>Ahiablame</w:t>
      </w:r>
      <w:proofErr w:type="spellEnd"/>
      <w:r w:rsidR="006A5C5C" w:rsidRPr="002F6E87">
        <w:rPr>
          <w:rFonts w:ascii="Verdana" w:hAnsi="Verdana" w:cs="Times New Roman"/>
        </w:rPr>
        <w:t xml:space="preserve">, L. (2018). </w:t>
      </w:r>
      <w:proofErr w:type="spellStart"/>
      <w:r w:rsidR="006A5C5C" w:rsidRPr="002F6E87">
        <w:rPr>
          <w:rFonts w:ascii="Verdana" w:hAnsi="Verdana" w:cs="Times New Roman"/>
        </w:rPr>
        <w:t>Estimation</w:t>
      </w:r>
      <w:proofErr w:type="spellEnd"/>
      <w:r w:rsidR="006A5C5C" w:rsidRPr="002F6E87">
        <w:rPr>
          <w:rFonts w:ascii="Verdana" w:hAnsi="Verdana" w:cs="Times New Roman"/>
        </w:rPr>
        <w:t xml:space="preserve"> of </w:t>
      </w:r>
      <w:proofErr w:type="spellStart"/>
      <w:r w:rsidR="006A5C5C" w:rsidRPr="002F6E87">
        <w:rPr>
          <w:rFonts w:ascii="Verdana" w:hAnsi="Verdana" w:cs="Times New Roman"/>
        </w:rPr>
        <w:t>crop</w:t>
      </w:r>
      <w:proofErr w:type="spellEnd"/>
      <w:r w:rsidR="006A5C5C" w:rsidRPr="002F6E87">
        <w:rPr>
          <w:rFonts w:ascii="Verdana" w:hAnsi="Verdana" w:cs="Times New Roman"/>
        </w:rPr>
        <w:t xml:space="preserve"> </w:t>
      </w:r>
      <w:proofErr w:type="spellStart"/>
      <w:r w:rsidR="006A5C5C" w:rsidRPr="002F6E87">
        <w:rPr>
          <w:rFonts w:ascii="Verdana" w:hAnsi="Verdana" w:cs="Times New Roman"/>
        </w:rPr>
        <w:t>evapotranspiration</w:t>
      </w:r>
      <w:proofErr w:type="spellEnd"/>
      <w:r w:rsidR="006A5C5C" w:rsidRPr="002F6E87">
        <w:rPr>
          <w:rFonts w:ascii="Verdana" w:hAnsi="Verdana" w:cs="Times New Roman"/>
        </w:rPr>
        <w:t xml:space="preserve"> </w:t>
      </w:r>
      <w:proofErr w:type="spellStart"/>
      <w:r w:rsidR="006A5C5C" w:rsidRPr="002F6E87">
        <w:rPr>
          <w:rFonts w:ascii="Verdana" w:hAnsi="Verdana" w:cs="Times New Roman"/>
        </w:rPr>
        <w:t>using</w:t>
      </w:r>
      <w:proofErr w:type="spellEnd"/>
      <w:r w:rsidR="006A5C5C" w:rsidRPr="002F6E87">
        <w:rPr>
          <w:rFonts w:ascii="Verdana" w:hAnsi="Verdana" w:cs="Times New Roman"/>
        </w:rPr>
        <w:t xml:space="preserve"> </w:t>
      </w:r>
      <w:proofErr w:type="spellStart"/>
      <w:r w:rsidR="006A5C5C" w:rsidRPr="002F6E87">
        <w:rPr>
          <w:rFonts w:ascii="Verdana" w:hAnsi="Verdana" w:cs="Times New Roman"/>
        </w:rPr>
        <w:t>satelllite</w:t>
      </w:r>
      <w:proofErr w:type="spellEnd"/>
      <w:r w:rsidR="006A5C5C" w:rsidRPr="002F6E87">
        <w:rPr>
          <w:rFonts w:ascii="Verdana" w:hAnsi="Verdana" w:cs="Times New Roman"/>
        </w:rPr>
        <w:t xml:space="preserve"> </w:t>
      </w:r>
      <w:proofErr w:type="spellStart"/>
      <w:r w:rsidR="006A5C5C" w:rsidRPr="002F6E87">
        <w:rPr>
          <w:rFonts w:ascii="Verdana" w:hAnsi="Verdana" w:cs="Times New Roman"/>
        </w:rPr>
        <w:t>remote</w:t>
      </w:r>
      <w:proofErr w:type="spellEnd"/>
      <w:r w:rsidR="006A5C5C" w:rsidRPr="002F6E87">
        <w:rPr>
          <w:rFonts w:ascii="Verdana" w:hAnsi="Verdana" w:cs="Times New Roman"/>
        </w:rPr>
        <w:t xml:space="preserve"> </w:t>
      </w:r>
      <w:proofErr w:type="spellStart"/>
      <w:r w:rsidR="006A5C5C" w:rsidRPr="002F6E87">
        <w:rPr>
          <w:rFonts w:ascii="Verdana" w:hAnsi="Verdana" w:cs="Times New Roman"/>
        </w:rPr>
        <w:t>sensing-based</w:t>
      </w:r>
      <w:proofErr w:type="spellEnd"/>
      <w:r w:rsidR="006A5C5C" w:rsidRPr="002F6E87">
        <w:rPr>
          <w:rFonts w:ascii="Verdana" w:hAnsi="Verdana" w:cs="Times New Roman"/>
        </w:rPr>
        <w:t xml:space="preserve"> </w:t>
      </w:r>
      <w:proofErr w:type="spellStart"/>
      <w:r w:rsidR="006A5C5C" w:rsidRPr="002F6E87">
        <w:rPr>
          <w:rFonts w:ascii="Verdana" w:hAnsi="Verdana" w:cs="Times New Roman"/>
        </w:rPr>
        <w:t>vegetation</w:t>
      </w:r>
      <w:proofErr w:type="spellEnd"/>
      <w:r w:rsidR="006A5C5C" w:rsidRPr="002F6E87">
        <w:rPr>
          <w:rFonts w:ascii="Verdana" w:hAnsi="Verdana" w:cs="Times New Roman"/>
        </w:rPr>
        <w:t xml:space="preserve"> </w:t>
      </w:r>
      <w:proofErr w:type="spellStart"/>
      <w:r w:rsidR="006A5C5C" w:rsidRPr="002F6E87">
        <w:rPr>
          <w:rFonts w:ascii="Verdana" w:hAnsi="Verdana" w:cs="Times New Roman"/>
        </w:rPr>
        <w:t>index</w:t>
      </w:r>
      <w:proofErr w:type="spellEnd"/>
      <w:r w:rsidR="006A5C5C" w:rsidRPr="002F6E87">
        <w:rPr>
          <w:rFonts w:ascii="Verdana" w:hAnsi="Verdana" w:cs="Times New Roman"/>
        </w:rPr>
        <w:t xml:space="preserve">. </w:t>
      </w:r>
      <w:proofErr w:type="spellStart"/>
      <w:r w:rsidR="006A5C5C" w:rsidRPr="002F6E87">
        <w:rPr>
          <w:rFonts w:ascii="Verdana" w:hAnsi="Verdana" w:cs="Times New Roman"/>
        </w:rPr>
        <w:t>Adv</w:t>
      </w:r>
      <w:r w:rsidR="00EC6A2C">
        <w:rPr>
          <w:rFonts w:ascii="Verdana" w:hAnsi="Verdana" w:cs="Times New Roman"/>
        </w:rPr>
        <w:t>ances</w:t>
      </w:r>
      <w:proofErr w:type="spellEnd"/>
      <w:r w:rsidR="00EC6A2C">
        <w:rPr>
          <w:rFonts w:ascii="Verdana" w:hAnsi="Verdana" w:cs="Times New Roman"/>
        </w:rPr>
        <w:t xml:space="preserve"> in </w:t>
      </w:r>
      <w:proofErr w:type="spellStart"/>
      <w:r w:rsidR="006A5C5C" w:rsidRPr="002F6E87">
        <w:rPr>
          <w:rFonts w:ascii="Verdana" w:hAnsi="Verdana" w:cs="Times New Roman"/>
        </w:rPr>
        <w:t>Meteorol</w:t>
      </w:r>
      <w:r w:rsidR="00EC6A2C">
        <w:rPr>
          <w:rFonts w:ascii="Verdana" w:hAnsi="Verdana" w:cs="Times New Roman"/>
        </w:rPr>
        <w:t>ogy</w:t>
      </w:r>
      <w:proofErr w:type="spellEnd"/>
      <w:r w:rsidR="00EC6A2C">
        <w:rPr>
          <w:rFonts w:ascii="Verdana" w:hAnsi="Verdana" w:cs="Times New Roman"/>
        </w:rPr>
        <w:t>,</w:t>
      </w:r>
      <w:r w:rsidR="006A5C5C" w:rsidRPr="002F6E87">
        <w:rPr>
          <w:rFonts w:ascii="Verdana" w:hAnsi="Verdana" w:cs="Times New Roman"/>
        </w:rPr>
        <w:t xml:space="preserve"> 2018</w:t>
      </w:r>
      <w:r w:rsidR="00EC6A2C">
        <w:rPr>
          <w:rFonts w:ascii="Verdana" w:hAnsi="Verdana" w:cs="Times New Roman"/>
        </w:rPr>
        <w:t>,</w:t>
      </w:r>
      <w:r w:rsidR="006A5C5C" w:rsidRPr="002F6E87">
        <w:rPr>
          <w:rFonts w:ascii="Verdana" w:hAnsi="Verdana" w:cs="Times New Roman"/>
        </w:rPr>
        <w:t xml:space="preserve"> 1-12. </w:t>
      </w:r>
      <w:proofErr w:type="spellStart"/>
      <w:r w:rsidR="006A5C5C" w:rsidRPr="002F6E87">
        <w:rPr>
          <w:rFonts w:ascii="Verdana" w:hAnsi="Verdana" w:cs="Times New Roman"/>
        </w:rPr>
        <w:t>doi</w:t>
      </w:r>
      <w:proofErr w:type="spellEnd"/>
      <w:r w:rsidR="006A5C5C" w:rsidRPr="002F6E87">
        <w:rPr>
          <w:rFonts w:ascii="Verdana" w:hAnsi="Verdana" w:cs="Times New Roman"/>
        </w:rPr>
        <w:t xml:space="preserve">: </w:t>
      </w:r>
      <w:hyperlink r:id="rId19" w:history="1">
        <w:r w:rsidR="006A5C5C" w:rsidRPr="002F6E87">
          <w:rPr>
            <w:rStyle w:val="Hipervnculo"/>
            <w:rFonts w:ascii="Verdana" w:hAnsi="Verdana" w:cs="Times New Roman"/>
          </w:rPr>
          <w:t>https://doi.org/10.1155/2018/4525021</w:t>
        </w:r>
      </w:hyperlink>
      <w:r w:rsidR="004D3A43" w:rsidRPr="002F6E87">
        <w:rPr>
          <w:rFonts w:ascii="Verdana" w:hAnsi="Verdana" w:cs="Times New Roman"/>
        </w:rPr>
        <w:t>.</w:t>
      </w:r>
    </w:p>
    <w:p w:rsidR="003D6624" w:rsidRPr="002F6E87" w:rsidRDefault="002E3180" w:rsidP="00E038FA">
      <w:pPr>
        <w:spacing w:line="240" w:lineRule="auto"/>
        <w:ind w:left="709" w:hanging="709"/>
        <w:jc w:val="both"/>
        <w:rPr>
          <w:rFonts w:ascii="Verdana" w:hAnsi="Verdana" w:cs="Times New Roman"/>
          <w:lang w:val="en-US"/>
        </w:rPr>
      </w:pPr>
      <w:r w:rsidRPr="002F6E87">
        <w:rPr>
          <w:rFonts w:ascii="Verdana" w:hAnsi="Verdana" w:cs="Times New Roman"/>
          <w:lang w:val="en-US"/>
        </w:rPr>
        <w:t>Reyes-Gonzá</w:t>
      </w:r>
      <w:r w:rsidR="006A5C5C" w:rsidRPr="002F6E87">
        <w:rPr>
          <w:rFonts w:ascii="Verdana" w:hAnsi="Verdana" w:cs="Times New Roman"/>
          <w:lang w:val="en-US"/>
        </w:rPr>
        <w:t xml:space="preserve">lez, A., </w:t>
      </w:r>
      <w:proofErr w:type="spellStart"/>
      <w:r w:rsidR="006A5C5C" w:rsidRPr="002F6E87">
        <w:rPr>
          <w:rFonts w:ascii="Verdana" w:hAnsi="Verdana" w:cs="Times New Roman"/>
          <w:lang w:val="en-US"/>
        </w:rPr>
        <w:t>Reta</w:t>
      </w:r>
      <w:proofErr w:type="spellEnd"/>
      <w:r w:rsidR="006A5C5C" w:rsidRPr="002F6E87">
        <w:rPr>
          <w:rFonts w:ascii="Verdana" w:hAnsi="Verdana" w:cs="Times New Roman"/>
          <w:lang w:val="en-US"/>
        </w:rPr>
        <w:t xml:space="preserve">, S. D. G., Sánchez, D. J. I., Ochoa, M. E., </w:t>
      </w:r>
      <w:proofErr w:type="spellStart"/>
      <w:r w:rsidR="006A5C5C" w:rsidRPr="002F6E87">
        <w:rPr>
          <w:rFonts w:ascii="Verdana" w:hAnsi="Verdana" w:cs="Times New Roman"/>
          <w:lang w:val="en-US"/>
        </w:rPr>
        <w:t>Ródriguez</w:t>
      </w:r>
      <w:proofErr w:type="spellEnd"/>
      <w:r w:rsidR="006A5C5C" w:rsidRPr="002F6E87">
        <w:rPr>
          <w:rFonts w:ascii="Verdana" w:hAnsi="Verdana" w:cs="Times New Roman"/>
          <w:lang w:val="en-US"/>
        </w:rPr>
        <w:t xml:space="preserve">, H. K., &amp; Preciado, R. P. (2019). </w:t>
      </w:r>
      <w:proofErr w:type="spellStart"/>
      <w:r w:rsidR="006A5C5C" w:rsidRPr="002F6E87">
        <w:rPr>
          <w:rFonts w:ascii="Verdana" w:hAnsi="Verdana" w:cs="Times New Roman"/>
          <w:lang w:val="en-US"/>
        </w:rPr>
        <w:t>Estimación</w:t>
      </w:r>
      <w:proofErr w:type="spellEnd"/>
      <w:r w:rsidR="006A5C5C" w:rsidRPr="002F6E87">
        <w:rPr>
          <w:rFonts w:ascii="Verdana" w:hAnsi="Verdana" w:cs="Times New Roman"/>
          <w:lang w:val="en-US"/>
        </w:rPr>
        <w:t xml:space="preserve"> de la </w:t>
      </w:r>
      <w:proofErr w:type="spellStart"/>
      <w:r w:rsidR="006A5C5C" w:rsidRPr="002F6E87">
        <w:rPr>
          <w:rFonts w:ascii="Verdana" w:hAnsi="Verdana" w:cs="Times New Roman"/>
          <w:lang w:val="en-US"/>
        </w:rPr>
        <w:t>evapotranspir</w:t>
      </w:r>
      <w:r w:rsidR="002F7E00" w:rsidRPr="002F6E87">
        <w:rPr>
          <w:rFonts w:ascii="Verdana" w:hAnsi="Verdana" w:cs="Times New Roman"/>
          <w:lang w:val="en-US"/>
        </w:rPr>
        <w:t>ación</w:t>
      </w:r>
      <w:proofErr w:type="spellEnd"/>
      <w:r w:rsidR="002F7E00" w:rsidRPr="002F6E87">
        <w:rPr>
          <w:rFonts w:ascii="Verdana" w:hAnsi="Verdana" w:cs="Times New Roman"/>
          <w:lang w:val="en-US"/>
        </w:rPr>
        <w:t xml:space="preserve"> de </w:t>
      </w:r>
      <w:proofErr w:type="spellStart"/>
      <w:r w:rsidR="002F7E00" w:rsidRPr="002F6E87">
        <w:rPr>
          <w:rFonts w:ascii="Verdana" w:hAnsi="Verdana" w:cs="Times New Roman"/>
          <w:lang w:val="en-US"/>
        </w:rPr>
        <w:t>maíz</w:t>
      </w:r>
      <w:proofErr w:type="spellEnd"/>
      <w:r w:rsidR="002F7E00" w:rsidRPr="002F6E87">
        <w:rPr>
          <w:rFonts w:ascii="Verdana" w:hAnsi="Verdana" w:cs="Times New Roman"/>
          <w:lang w:val="en-US"/>
        </w:rPr>
        <w:t xml:space="preserve"> </w:t>
      </w:r>
      <w:proofErr w:type="spellStart"/>
      <w:r w:rsidR="002F7E00" w:rsidRPr="002F6E87">
        <w:rPr>
          <w:rFonts w:ascii="Verdana" w:hAnsi="Verdana" w:cs="Times New Roman"/>
          <w:lang w:val="en-US"/>
        </w:rPr>
        <w:t>forrajero</w:t>
      </w:r>
      <w:proofErr w:type="spellEnd"/>
      <w:r w:rsidR="002F7E00" w:rsidRPr="002F6E87">
        <w:rPr>
          <w:rFonts w:ascii="Verdana" w:hAnsi="Verdana" w:cs="Times New Roman"/>
          <w:lang w:val="en-US"/>
        </w:rPr>
        <w:t xml:space="preserve"> </w:t>
      </w:r>
      <w:proofErr w:type="spellStart"/>
      <w:r w:rsidR="002F7E00" w:rsidRPr="002F6E87">
        <w:rPr>
          <w:rFonts w:ascii="Verdana" w:hAnsi="Verdana" w:cs="Times New Roman"/>
          <w:lang w:val="en-US"/>
        </w:rPr>
        <w:t>apoyada</w:t>
      </w:r>
      <w:proofErr w:type="spellEnd"/>
      <w:r w:rsidR="006A5C5C" w:rsidRPr="002F6E87">
        <w:rPr>
          <w:rFonts w:ascii="Verdana" w:hAnsi="Verdana" w:cs="Times New Roman"/>
          <w:lang w:val="en-US"/>
        </w:rPr>
        <w:t xml:space="preserve"> con sensors </w:t>
      </w:r>
      <w:proofErr w:type="spellStart"/>
      <w:r w:rsidR="006A5C5C" w:rsidRPr="002F6E87">
        <w:rPr>
          <w:rFonts w:ascii="Verdana" w:hAnsi="Verdana" w:cs="Times New Roman"/>
          <w:lang w:val="en-US"/>
        </w:rPr>
        <w:t>remotos</w:t>
      </w:r>
      <w:proofErr w:type="spellEnd"/>
      <w:r w:rsidR="006A5C5C" w:rsidRPr="002F6E87">
        <w:rPr>
          <w:rFonts w:ascii="Verdana" w:hAnsi="Verdana" w:cs="Times New Roman"/>
          <w:lang w:val="en-US"/>
        </w:rPr>
        <w:t xml:space="preserve"> y </w:t>
      </w:r>
      <w:proofErr w:type="spellStart"/>
      <w:r w:rsidR="006A5C5C" w:rsidRPr="002F6E87">
        <w:rPr>
          <w:rFonts w:ascii="Verdana" w:hAnsi="Verdana" w:cs="Times New Roman"/>
          <w:lang w:val="en-US"/>
        </w:rPr>
        <w:t>mediciones</w:t>
      </w:r>
      <w:proofErr w:type="spellEnd"/>
      <w:r w:rsidR="006A5C5C" w:rsidRPr="002F6E87">
        <w:rPr>
          <w:rFonts w:ascii="Verdana" w:hAnsi="Verdana" w:cs="Times New Roman"/>
          <w:lang w:val="en-US"/>
        </w:rPr>
        <w:t xml:space="preserve"> in situ. Terra </w:t>
      </w:r>
      <w:proofErr w:type="spellStart"/>
      <w:r w:rsidR="006A5C5C" w:rsidRPr="002F6E87">
        <w:rPr>
          <w:rFonts w:ascii="Verdana" w:hAnsi="Verdana" w:cs="Times New Roman"/>
          <w:lang w:val="en-US"/>
        </w:rPr>
        <w:t>Latinoamericana</w:t>
      </w:r>
      <w:proofErr w:type="spellEnd"/>
      <w:r w:rsidR="00EC6A2C">
        <w:rPr>
          <w:rFonts w:ascii="Verdana" w:hAnsi="Verdana" w:cs="Times New Roman"/>
          <w:lang w:val="en-US"/>
        </w:rPr>
        <w:t>,</w:t>
      </w:r>
      <w:r w:rsidR="006A5C5C" w:rsidRPr="002F6E87">
        <w:rPr>
          <w:rFonts w:ascii="Verdana" w:hAnsi="Verdana" w:cs="Times New Roman"/>
          <w:lang w:val="en-US"/>
        </w:rPr>
        <w:t xml:space="preserve"> 37</w:t>
      </w:r>
      <w:r w:rsidR="00EC6A2C">
        <w:rPr>
          <w:rFonts w:ascii="Verdana" w:hAnsi="Verdana" w:cs="Times New Roman"/>
          <w:lang w:val="en-US"/>
        </w:rPr>
        <w:t>,</w:t>
      </w:r>
      <w:r w:rsidR="006A5C5C" w:rsidRPr="002F6E87">
        <w:rPr>
          <w:rFonts w:ascii="Verdana" w:hAnsi="Verdana" w:cs="Times New Roman"/>
          <w:lang w:val="en-US"/>
        </w:rPr>
        <w:t xml:space="preserve"> 279-290. </w:t>
      </w:r>
      <w:proofErr w:type="spellStart"/>
      <w:r w:rsidR="006A5C5C" w:rsidRPr="002F6E87">
        <w:rPr>
          <w:rFonts w:ascii="Verdana" w:hAnsi="Verdana" w:cs="Times New Roman"/>
          <w:lang w:val="en-US"/>
        </w:rPr>
        <w:t>Doi</w:t>
      </w:r>
      <w:proofErr w:type="spellEnd"/>
      <w:r w:rsidR="006A5C5C" w:rsidRPr="002F6E87">
        <w:rPr>
          <w:rFonts w:ascii="Verdana" w:hAnsi="Verdana" w:cs="Times New Roman"/>
          <w:lang w:val="en-US"/>
        </w:rPr>
        <w:t>: https//doi.org/10.28940/</w:t>
      </w:r>
      <w:proofErr w:type="gramStart"/>
      <w:r w:rsidR="006A5C5C" w:rsidRPr="002F6E87">
        <w:rPr>
          <w:rFonts w:ascii="Verdana" w:hAnsi="Verdana" w:cs="Times New Roman"/>
          <w:lang w:val="en-US"/>
        </w:rPr>
        <w:t>terra.v</w:t>
      </w:r>
      <w:proofErr w:type="gramEnd"/>
      <w:r w:rsidR="006A5C5C" w:rsidRPr="002F6E87">
        <w:rPr>
          <w:rFonts w:ascii="Verdana" w:hAnsi="Verdana" w:cs="Times New Roman"/>
          <w:lang w:val="en-US"/>
        </w:rPr>
        <w:t>37i3.485</w:t>
      </w:r>
    </w:p>
    <w:p w:rsidR="00713599" w:rsidRDefault="00713599" w:rsidP="00E038FA">
      <w:pPr>
        <w:spacing w:line="240" w:lineRule="auto"/>
        <w:ind w:left="709" w:hanging="709"/>
        <w:jc w:val="both"/>
        <w:rPr>
          <w:rFonts w:ascii="Verdana" w:hAnsi="Verdana" w:cs="Times New Roman"/>
        </w:rPr>
      </w:pPr>
      <w:r w:rsidRPr="002F6E87">
        <w:rPr>
          <w:rFonts w:ascii="Verdana" w:hAnsi="Verdana" w:cs="Times New Roman"/>
        </w:rPr>
        <w:t xml:space="preserve">Rocha, J., </w:t>
      </w:r>
      <w:proofErr w:type="spellStart"/>
      <w:r w:rsidRPr="002F6E87">
        <w:rPr>
          <w:rFonts w:ascii="Verdana" w:hAnsi="Verdana" w:cs="Times New Roman"/>
        </w:rPr>
        <w:t>Perdigão</w:t>
      </w:r>
      <w:proofErr w:type="spellEnd"/>
      <w:r w:rsidRPr="002F6E87">
        <w:rPr>
          <w:rFonts w:ascii="Verdana" w:hAnsi="Verdana" w:cs="Times New Roman"/>
        </w:rPr>
        <w:t xml:space="preserve">, A., Melo, R., &amp; </w:t>
      </w:r>
      <w:proofErr w:type="spellStart"/>
      <w:r w:rsidRPr="002F6E87">
        <w:rPr>
          <w:rFonts w:ascii="Verdana" w:hAnsi="Verdana" w:cs="Times New Roman"/>
        </w:rPr>
        <w:t>Henriques</w:t>
      </w:r>
      <w:proofErr w:type="spellEnd"/>
      <w:r w:rsidRPr="002F6E87">
        <w:rPr>
          <w:rFonts w:ascii="Verdana" w:hAnsi="Verdana" w:cs="Times New Roman"/>
        </w:rPr>
        <w:t xml:space="preserve">, C. (2012). </w:t>
      </w:r>
      <w:proofErr w:type="spellStart"/>
      <w:r w:rsidRPr="002F6E87">
        <w:rPr>
          <w:rFonts w:ascii="Verdana" w:hAnsi="Verdana" w:cs="Times New Roman"/>
        </w:rPr>
        <w:t>Remote</w:t>
      </w:r>
      <w:proofErr w:type="spellEnd"/>
      <w:r w:rsidRPr="002F6E87">
        <w:rPr>
          <w:rFonts w:ascii="Verdana" w:hAnsi="Verdana" w:cs="Times New Roman"/>
        </w:rPr>
        <w:t xml:space="preserve"> </w:t>
      </w:r>
      <w:proofErr w:type="spellStart"/>
      <w:r w:rsidRPr="002F6E87">
        <w:rPr>
          <w:rFonts w:ascii="Verdana" w:hAnsi="Verdana" w:cs="Times New Roman"/>
        </w:rPr>
        <w:t>sensing</w:t>
      </w:r>
      <w:proofErr w:type="spellEnd"/>
      <w:r w:rsidRPr="002F6E87">
        <w:rPr>
          <w:rFonts w:ascii="Verdana" w:hAnsi="Verdana" w:cs="Times New Roman"/>
        </w:rPr>
        <w:t xml:space="preserve"> </w:t>
      </w:r>
      <w:proofErr w:type="spellStart"/>
      <w:r w:rsidRPr="002F6E87">
        <w:rPr>
          <w:rFonts w:ascii="Verdana" w:hAnsi="Verdana" w:cs="Times New Roman"/>
        </w:rPr>
        <w:t>based</w:t>
      </w:r>
      <w:proofErr w:type="spellEnd"/>
      <w:r w:rsidRPr="002F6E87">
        <w:rPr>
          <w:rFonts w:ascii="Verdana" w:hAnsi="Verdana" w:cs="Times New Roman"/>
        </w:rPr>
        <w:t xml:space="preserve"> </w:t>
      </w:r>
      <w:proofErr w:type="spellStart"/>
      <w:r w:rsidRPr="002F6E87">
        <w:rPr>
          <w:rFonts w:ascii="Verdana" w:hAnsi="Verdana" w:cs="Times New Roman"/>
        </w:rPr>
        <w:t>crop</w:t>
      </w:r>
      <w:proofErr w:type="spellEnd"/>
      <w:r w:rsidRPr="002F6E87">
        <w:rPr>
          <w:rFonts w:ascii="Verdana" w:hAnsi="Verdana" w:cs="Times New Roman"/>
        </w:rPr>
        <w:t xml:space="preserve"> </w:t>
      </w:r>
      <w:proofErr w:type="spellStart"/>
      <w:r w:rsidRPr="002F6E87">
        <w:rPr>
          <w:rFonts w:ascii="Verdana" w:hAnsi="Verdana" w:cs="Times New Roman"/>
        </w:rPr>
        <w:t>coefficients</w:t>
      </w:r>
      <w:proofErr w:type="spellEnd"/>
      <w:r w:rsidRPr="002F6E87">
        <w:rPr>
          <w:rFonts w:ascii="Verdana" w:hAnsi="Verdana" w:cs="Times New Roman"/>
        </w:rPr>
        <w:t xml:space="preserve"> </w:t>
      </w:r>
      <w:proofErr w:type="spellStart"/>
      <w:r w:rsidRPr="002F6E87">
        <w:rPr>
          <w:rFonts w:ascii="Verdana" w:hAnsi="Verdana" w:cs="Times New Roman"/>
        </w:rPr>
        <w:t>for</w:t>
      </w:r>
      <w:proofErr w:type="spellEnd"/>
      <w:r w:rsidRPr="002F6E87">
        <w:rPr>
          <w:rFonts w:ascii="Verdana" w:hAnsi="Verdana" w:cs="Times New Roman"/>
        </w:rPr>
        <w:t xml:space="preserve"> </w:t>
      </w:r>
      <w:proofErr w:type="spellStart"/>
      <w:r w:rsidRPr="002F6E87">
        <w:rPr>
          <w:rFonts w:ascii="Verdana" w:hAnsi="Verdana" w:cs="Times New Roman"/>
        </w:rPr>
        <w:t>water</w:t>
      </w:r>
      <w:proofErr w:type="spellEnd"/>
      <w:r w:rsidRPr="002F6E87">
        <w:rPr>
          <w:rFonts w:ascii="Verdana" w:hAnsi="Verdana" w:cs="Times New Roman"/>
        </w:rPr>
        <w:t xml:space="preserve"> </w:t>
      </w:r>
      <w:proofErr w:type="spellStart"/>
      <w:r w:rsidRPr="002F6E87">
        <w:rPr>
          <w:rFonts w:ascii="Verdana" w:hAnsi="Verdana" w:cs="Times New Roman"/>
        </w:rPr>
        <w:t>management</w:t>
      </w:r>
      <w:proofErr w:type="spellEnd"/>
      <w:r w:rsidRPr="002F6E87">
        <w:rPr>
          <w:rFonts w:ascii="Verdana" w:hAnsi="Verdana" w:cs="Times New Roman"/>
        </w:rPr>
        <w:t xml:space="preserve"> in </w:t>
      </w:r>
      <w:proofErr w:type="spellStart"/>
      <w:r w:rsidRPr="002F6E87">
        <w:rPr>
          <w:rFonts w:ascii="Verdana" w:hAnsi="Verdana" w:cs="Times New Roman"/>
        </w:rPr>
        <w:t>agriculture</w:t>
      </w:r>
      <w:proofErr w:type="spellEnd"/>
      <w:r w:rsidRPr="002F6E87">
        <w:rPr>
          <w:rFonts w:ascii="Verdana" w:hAnsi="Verdana" w:cs="Times New Roman"/>
        </w:rPr>
        <w:t xml:space="preserve">, </w:t>
      </w:r>
      <w:proofErr w:type="spellStart"/>
      <w:r w:rsidRPr="002F6E87">
        <w:rPr>
          <w:rFonts w:ascii="Verdana" w:hAnsi="Verdana" w:cs="Times New Roman"/>
        </w:rPr>
        <w:t>Chapter</w:t>
      </w:r>
      <w:proofErr w:type="spellEnd"/>
      <w:r w:rsidRPr="002F6E87">
        <w:rPr>
          <w:rFonts w:ascii="Verdana" w:hAnsi="Verdana" w:cs="Times New Roman"/>
        </w:rPr>
        <w:t xml:space="preserve"> 8</w:t>
      </w:r>
      <w:r w:rsidRPr="002F6E87">
        <w:rPr>
          <w:rFonts w:ascii="Verdana" w:hAnsi="Verdana" w:cs="Times New Roman"/>
          <w:i/>
        </w:rPr>
        <w:t xml:space="preserve">. </w:t>
      </w:r>
      <w:r w:rsidRPr="002F6E87">
        <w:rPr>
          <w:rFonts w:ascii="Verdana" w:hAnsi="Verdana" w:cs="Times New Roman"/>
          <w:i/>
          <w:iCs/>
        </w:rPr>
        <w:t>INTECH</w:t>
      </w:r>
      <w:r w:rsidRPr="002F6E87">
        <w:rPr>
          <w:rFonts w:ascii="Verdana" w:hAnsi="Verdana" w:cs="Times New Roman"/>
          <w:i/>
        </w:rPr>
        <w:t>,</w:t>
      </w:r>
      <w:r w:rsidRPr="002F6E87">
        <w:rPr>
          <w:rFonts w:ascii="Verdana" w:hAnsi="Verdana" w:cs="Times New Roman"/>
        </w:rPr>
        <w:t xml:space="preserve"> pp. 167–192, 2012.</w:t>
      </w:r>
    </w:p>
    <w:p w:rsidR="00954E1F" w:rsidRPr="002F6E87" w:rsidRDefault="00954E1F" w:rsidP="00E038FA">
      <w:pPr>
        <w:spacing w:line="240" w:lineRule="auto"/>
        <w:ind w:left="709" w:hanging="709"/>
        <w:jc w:val="both"/>
        <w:rPr>
          <w:rFonts w:ascii="Verdana" w:hAnsi="Verdana" w:cs="Times New Roman"/>
        </w:rPr>
      </w:pPr>
      <w:proofErr w:type="spellStart"/>
      <w:r w:rsidRPr="00954E1F">
        <w:rPr>
          <w:rFonts w:ascii="Verdana" w:hAnsi="Verdana" w:cs="Times New Roman"/>
        </w:rPr>
        <w:t>Rouse</w:t>
      </w:r>
      <w:proofErr w:type="spellEnd"/>
      <w:r w:rsidRPr="00954E1F">
        <w:rPr>
          <w:rFonts w:ascii="Verdana" w:hAnsi="Verdana" w:cs="Times New Roman"/>
        </w:rPr>
        <w:t xml:space="preserve">, J. W. </w:t>
      </w:r>
      <w:r>
        <w:rPr>
          <w:rFonts w:ascii="Verdana" w:hAnsi="Verdana" w:cs="Times New Roman"/>
        </w:rPr>
        <w:t xml:space="preserve">Jr., </w:t>
      </w:r>
      <w:proofErr w:type="spellStart"/>
      <w:r w:rsidRPr="00954E1F">
        <w:rPr>
          <w:rFonts w:ascii="Verdana" w:hAnsi="Verdana" w:cs="Times New Roman"/>
        </w:rPr>
        <w:t>Haas</w:t>
      </w:r>
      <w:proofErr w:type="spellEnd"/>
      <w:r w:rsidRPr="00954E1F">
        <w:rPr>
          <w:rFonts w:ascii="Verdana" w:hAnsi="Verdana" w:cs="Times New Roman"/>
        </w:rPr>
        <w:t>, R. H.</w:t>
      </w:r>
      <w:r>
        <w:rPr>
          <w:rFonts w:ascii="Verdana" w:hAnsi="Verdana" w:cs="Times New Roman"/>
        </w:rPr>
        <w:t>,</w:t>
      </w:r>
      <w:r w:rsidRPr="00954E1F">
        <w:rPr>
          <w:rFonts w:ascii="Verdana" w:hAnsi="Verdana" w:cs="Times New Roman"/>
        </w:rPr>
        <w:t xml:space="preserve"> </w:t>
      </w:r>
      <w:proofErr w:type="spellStart"/>
      <w:r w:rsidRPr="00954E1F">
        <w:rPr>
          <w:rFonts w:ascii="Verdana" w:hAnsi="Verdana" w:cs="Times New Roman"/>
        </w:rPr>
        <w:t>Schell</w:t>
      </w:r>
      <w:proofErr w:type="spellEnd"/>
      <w:r w:rsidRPr="00954E1F">
        <w:rPr>
          <w:rFonts w:ascii="Verdana" w:hAnsi="Verdana" w:cs="Times New Roman"/>
        </w:rPr>
        <w:t>, J. A.</w:t>
      </w:r>
      <w:r>
        <w:rPr>
          <w:rFonts w:ascii="Verdana" w:hAnsi="Verdana" w:cs="Times New Roman"/>
        </w:rPr>
        <w:t>,</w:t>
      </w:r>
      <w:r w:rsidRPr="00954E1F">
        <w:rPr>
          <w:rFonts w:ascii="Verdana" w:hAnsi="Verdana" w:cs="Times New Roman"/>
        </w:rPr>
        <w:t xml:space="preserve"> </w:t>
      </w:r>
      <w:r>
        <w:rPr>
          <w:rFonts w:ascii="Verdana" w:hAnsi="Verdana" w:cs="Times New Roman"/>
        </w:rPr>
        <w:t>&amp;</w:t>
      </w:r>
      <w:r w:rsidRPr="00954E1F">
        <w:rPr>
          <w:rFonts w:ascii="Verdana" w:hAnsi="Verdana" w:cs="Times New Roman"/>
        </w:rPr>
        <w:t xml:space="preserve"> </w:t>
      </w:r>
      <w:proofErr w:type="spellStart"/>
      <w:r w:rsidRPr="00954E1F">
        <w:rPr>
          <w:rFonts w:ascii="Verdana" w:hAnsi="Verdana" w:cs="Times New Roman"/>
        </w:rPr>
        <w:t>Deering</w:t>
      </w:r>
      <w:proofErr w:type="spellEnd"/>
      <w:r w:rsidRPr="00954E1F">
        <w:rPr>
          <w:rFonts w:ascii="Verdana" w:hAnsi="Verdana" w:cs="Times New Roman"/>
        </w:rPr>
        <w:t>, D. W.</w:t>
      </w:r>
      <w:r>
        <w:rPr>
          <w:rFonts w:ascii="Verdana" w:hAnsi="Verdana" w:cs="Times New Roman"/>
        </w:rPr>
        <w:t xml:space="preserve"> (1974).</w:t>
      </w:r>
      <w:r w:rsidRPr="00954E1F">
        <w:rPr>
          <w:rFonts w:ascii="Verdana" w:hAnsi="Verdana" w:cs="Times New Roman"/>
        </w:rPr>
        <w:t xml:space="preserve"> </w:t>
      </w:r>
      <w:proofErr w:type="spellStart"/>
      <w:r w:rsidRPr="00954E1F">
        <w:rPr>
          <w:rFonts w:ascii="Verdana" w:hAnsi="Verdana" w:cs="Times New Roman"/>
        </w:rPr>
        <w:t>Monitoring</w:t>
      </w:r>
      <w:proofErr w:type="spellEnd"/>
      <w:r w:rsidRPr="00954E1F">
        <w:rPr>
          <w:rFonts w:ascii="Verdana" w:hAnsi="Verdana" w:cs="Times New Roman"/>
        </w:rPr>
        <w:t xml:space="preserve"> </w:t>
      </w:r>
      <w:proofErr w:type="spellStart"/>
      <w:r w:rsidRPr="00954E1F">
        <w:rPr>
          <w:rFonts w:ascii="Verdana" w:hAnsi="Verdana" w:cs="Times New Roman"/>
        </w:rPr>
        <w:t>vegetation</w:t>
      </w:r>
      <w:proofErr w:type="spellEnd"/>
      <w:r w:rsidRPr="00954E1F">
        <w:rPr>
          <w:rFonts w:ascii="Verdana" w:hAnsi="Verdana" w:cs="Times New Roman"/>
        </w:rPr>
        <w:t xml:space="preserve"> </w:t>
      </w:r>
      <w:proofErr w:type="spellStart"/>
      <w:r w:rsidRPr="00954E1F">
        <w:rPr>
          <w:rFonts w:ascii="Verdana" w:hAnsi="Verdana" w:cs="Times New Roman"/>
        </w:rPr>
        <w:t>systems</w:t>
      </w:r>
      <w:proofErr w:type="spellEnd"/>
      <w:r w:rsidRPr="00954E1F">
        <w:rPr>
          <w:rFonts w:ascii="Verdana" w:hAnsi="Verdana" w:cs="Times New Roman"/>
        </w:rPr>
        <w:t xml:space="preserve"> in </w:t>
      </w:r>
      <w:proofErr w:type="spellStart"/>
      <w:r w:rsidRPr="00954E1F">
        <w:rPr>
          <w:rFonts w:ascii="Verdana" w:hAnsi="Verdana" w:cs="Times New Roman"/>
        </w:rPr>
        <w:t>the</w:t>
      </w:r>
      <w:proofErr w:type="spellEnd"/>
      <w:r w:rsidRPr="00954E1F">
        <w:rPr>
          <w:rFonts w:ascii="Verdana" w:hAnsi="Verdana" w:cs="Times New Roman"/>
        </w:rPr>
        <w:t xml:space="preserve"> Great Plains </w:t>
      </w:r>
      <w:proofErr w:type="spellStart"/>
      <w:r w:rsidRPr="00954E1F">
        <w:rPr>
          <w:rFonts w:ascii="Verdana" w:hAnsi="Verdana" w:cs="Times New Roman"/>
        </w:rPr>
        <w:t>with</w:t>
      </w:r>
      <w:proofErr w:type="spellEnd"/>
      <w:r w:rsidRPr="00954E1F">
        <w:rPr>
          <w:rFonts w:ascii="Verdana" w:hAnsi="Verdana" w:cs="Times New Roman"/>
        </w:rPr>
        <w:t xml:space="preserve"> ERTS. In </w:t>
      </w:r>
      <w:proofErr w:type="spellStart"/>
      <w:r w:rsidRPr="00954E1F">
        <w:rPr>
          <w:rFonts w:ascii="Verdana" w:hAnsi="Verdana" w:cs="Times New Roman"/>
        </w:rPr>
        <w:t>Proceeding</w:t>
      </w:r>
      <w:proofErr w:type="spellEnd"/>
      <w:r w:rsidRPr="00954E1F">
        <w:rPr>
          <w:rFonts w:ascii="Verdana" w:hAnsi="Verdana" w:cs="Times New Roman"/>
        </w:rPr>
        <w:t xml:space="preserve"> of </w:t>
      </w:r>
      <w:proofErr w:type="spellStart"/>
      <w:r w:rsidRPr="00954E1F">
        <w:rPr>
          <w:rFonts w:ascii="Verdana" w:hAnsi="Verdana" w:cs="Times New Roman"/>
        </w:rPr>
        <w:t>third</w:t>
      </w:r>
      <w:proofErr w:type="spellEnd"/>
      <w:r w:rsidRPr="00954E1F">
        <w:rPr>
          <w:rFonts w:ascii="Verdana" w:hAnsi="Verdana" w:cs="Times New Roman"/>
        </w:rPr>
        <w:t xml:space="preserve"> ERTS </w:t>
      </w:r>
      <w:proofErr w:type="spellStart"/>
      <w:r w:rsidRPr="00954E1F">
        <w:rPr>
          <w:rFonts w:ascii="Verdana" w:hAnsi="Verdana" w:cs="Times New Roman"/>
        </w:rPr>
        <w:t>symposium</w:t>
      </w:r>
      <w:proofErr w:type="spellEnd"/>
      <w:r w:rsidRPr="00954E1F">
        <w:rPr>
          <w:rFonts w:ascii="Verdana" w:hAnsi="Verdana" w:cs="Times New Roman"/>
        </w:rPr>
        <w:t xml:space="preserve">, 10-14 </w:t>
      </w:r>
      <w:proofErr w:type="spellStart"/>
      <w:r w:rsidRPr="00954E1F">
        <w:rPr>
          <w:rFonts w:ascii="Verdana" w:hAnsi="Verdana" w:cs="Times New Roman"/>
        </w:rPr>
        <w:t>December</w:t>
      </w:r>
      <w:proofErr w:type="spellEnd"/>
      <w:r w:rsidRPr="00954E1F">
        <w:rPr>
          <w:rFonts w:ascii="Verdana" w:hAnsi="Verdana" w:cs="Times New Roman"/>
        </w:rPr>
        <w:t xml:space="preserve"> 197</w:t>
      </w:r>
      <w:r>
        <w:rPr>
          <w:rFonts w:ascii="Verdana" w:hAnsi="Verdana" w:cs="Times New Roman"/>
        </w:rPr>
        <w:t>4</w:t>
      </w:r>
      <w:r w:rsidRPr="00954E1F">
        <w:rPr>
          <w:rFonts w:ascii="Verdana" w:hAnsi="Verdana" w:cs="Times New Roman"/>
        </w:rPr>
        <w:t>; NASA SP-351, Washingt</w:t>
      </w:r>
      <w:r>
        <w:rPr>
          <w:rFonts w:ascii="Verdana" w:hAnsi="Verdana" w:cs="Times New Roman"/>
        </w:rPr>
        <w:t xml:space="preserve">on, DC, NASA, pp. 309-317, </w:t>
      </w:r>
    </w:p>
    <w:p w:rsidR="00335717" w:rsidRPr="002F6E87" w:rsidRDefault="00335717"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rPr>
        <w:t>Saruhan</w:t>
      </w:r>
      <w:proofErr w:type="spellEnd"/>
      <w:r w:rsidRPr="002F6E87">
        <w:rPr>
          <w:rFonts w:ascii="Verdana" w:hAnsi="Verdana" w:cs="Times New Roman"/>
        </w:rPr>
        <w:t xml:space="preserve">, G. N., </w:t>
      </w:r>
      <w:proofErr w:type="spellStart"/>
      <w:r w:rsidRPr="002F6E87">
        <w:rPr>
          <w:rFonts w:ascii="Verdana" w:hAnsi="Verdana" w:cs="Times New Roman"/>
        </w:rPr>
        <w:t>Saglam</w:t>
      </w:r>
      <w:proofErr w:type="spellEnd"/>
      <w:r w:rsidRPr="002F6E87">
        <w:rPr>
          <w:rFonts w:ascii="Verdana" w:hAnsi="Verdana" w:cs="Times New Roman"/>
        </w:rPr>
        <w:t xml:space="preserve">, A., </w:t>
      </w:r>
      <w:proofErr w:type="spellStart"/>
      <w:r w:rsidRPr="002F6E87">
        <w:rPr>
          <w:rFonts w:ascii="Verdana" w:hAnsi="Verdana" w:cs="Times New Roman"/>
        </w:rPr>
        <w:t>Demiralay</w:t>
      </w:r>
      <w:proofErr w:type="spellEnd"/>
      <w:r w:rsidRPr="002F6E87">
        <w:rPr>
          <w:rFonts w:ascii="Verdana" w:hAnsi="Verdana" w:cs="Times New Roman"/>
        </w:rPr>
        <w:t>, M., &amp;</w:t>
      </w:r>
      <w:r w:rsidR="000A279D" w:rsidRPr="002F6E87">
        <w:rPr>
          <w:rFonts w:ascii="Verdana" w:hAnsi="Verdana" w:cs="Times New Roman"/>
        </w:rPr>
        <w:t xml:space="preserve"> </w:t>
      </w:r>
      <w:proofErr w:type="spellStart"/>
      <w:r w:rsidR="000A279D" w:rsidRPr="002F6E87">
        <w:rPr>
          <w:rFonts w:ascii="Verdana" w:hAnsi="Verdana" w:cs="Times New Roman"/>
        </w:rPr>
        <w:t>Kadioğlu</w:t>
      </w:r>
      <w:proofErr w:type="spellEnd"/>
      <w:r w:rsidR="000A279D" w:rsidRPr="002F6E87">
        <w:rPr>
          <w:rFonts w:ascii="Verdana" w:hAnsi="Verdana" w:cs="Times New Roman"/>
        </w:rPr>
        <w:t xml:space="preserve">, A. (2012). </w:t>
      </w:r>
      <w:proofErr w:type="spellStart"/>
      <w:r w:rsidR="000A279D" w:rsidRPr="002F6E87">
        <w:rPr>
          <w:rFonts w:ascii="Verdana" w:hAnsi="Verdana" w:cs="Times New Roman"/>
        </w:rPr>
        <w:t>Apolplastic</w:t>
      </w:r>
      <w:proofErr w:type="spellEnd"/>
      <w:r w:rsidR="000A279D" w:rsidRPr="002F6E87">
        <w:rPr>
          <w:rFonts w:ascii="Verdana" w:hAnsi="Verdana" w:cs="Times New Roman"/>
        </w:rPr>
        <w:t xml:space="preserve"> and </w:t>
      </w:r>
      <w:proofErr w:type="spellStart"/>
      <w:r w:rsidR="000A279D" w:rsidRPr="002F6E87">
        <w:rPr>
          <w:rFonts w:ascii="Verdana" w:hAnsi="Verdana" w:cs="Times New Roman"/>
        </w:rPr>
        <w:t>siplastic</w:t>
      </w:r>
      <w:proofErr w:type="spellEnd"/>
      <w:r w:rsidR="000A279D" w:rsidRPr="002F6E87">
        <w:rPr>
          <w:rFonts w:ascii="Verdana" w:hAnsi="Verdana" w:cs="Times New Roman"/>
        </w:rPr>
        <w:t xml:space="preserve"> </w:t>
      </w:r>
      <w:proofErr w:type="spellStart"/>
      <w:r w:rsidR="000A279D" w:rsidRPr="002F6E87">
        <w:rPr>
          <w:rFonts w:ascii="Verdana" w:hAnsi="Verdana" w:cs="Times New Roman"/>
        </w:rPr>
        <w:t>solute</w:t>
      </w:r>
      <w:proofErr w:type="spellEnd"/>
      <w:r w:rsidR="000A279D" w:rsidRPr="002F6E87">
        <w:rPr>
          <w:rFonts w:ascii="Verdana" w:hAnsi="Verdana" w:cs="Times New Roman"/>
        </w:rPr>
        <w:t xml:space="preserve"> </w:t>
      </w:r>
      <w:proofErr w:type="spellStart"/>
      <w:r w:rsidR="000A279D" w:rsidRPr="002F6E87">
        <w:rPr>
          <w:rFonts w:ascii="Verdana" w:hAnsi="Verdana" w:cs="Times New Roman"/>
        </w:rPr>
        <w:t>concentractions</w:t>
      </w:r>
      <w:proofErr w:type="spellEnd"/>
      <w:r w:rsidR="000A279D" w:rsidRPr="002F6E87">
        <w:rPr>
          <w:rFonts w:ascii="Verdana" w:hAnsi="Verdana" w:cs="Times New Roman"/>
        </w:rPr>
        <w:t xml:space="preserve"> </w:t>
      </w:r>
      <w:proofErr w:type="spellStart"/>
      <w:r w:rsidR="000A279D" w:rsidRPr="002F6E87">
        <w:rPr>
          <w:rFonts w:ascii="Verdana" w:hAnsi="Verdana" w:cs="Times New Roman"/>
        </w:rPr>
        <w:t>contribute</w:t>
      </w:r>
      <w:proofErr w:type="spellEnd"/>
      <w:r w:rsidR="000A279D" w:rsidRPr="002F6E87">
        <w:rPr>
          <w:rFonts w:ascii="Verdana" w:hAnsi="Verdana" w:cs="Times New Roman"/>
        </w:rPr>
        <w:t xml:space="preserve"> to </w:t>
      </w:r>
      <w:proofErr w:type="spellStart"/>
      <w:r w:rsidR="000A279D" w:rsidRPr="002F6E87">
        <w:rPr>
          <w:rFonts w:ascii="Verdana" w:hAnsi="Verdana" w:cs="Times New Roman"/>
        </w:rPr>
        <w:t>osmotic</w:t>
      </w:r>
      <w:proofErr w:type="spellEnd"/>
      <w:r w:rsidR="000A279D" w:rsidRPr="002F6E87">
        <w:rPr>
          <w:rFonts w:ascii="Verdana" w:hAnsi="Verdana" w:cs="Times New Roman"/>
        </w:rPr>
        <w:t xml:space="preserve"> </w:t>
      </w:r>
      <w:proofErr w:type="spellStart"/>
      <w:r w:rsidR="000A279D" w:rsidRPr="002F6E87">
        <w:rPr>
          <w:rFonts w:ascii="Verdana" w:hAnsi="Verdana" w:cs="Times New Roman"/>
        </w:rPr>
        <w:t>adjustment</w:t>
      </w:r>
      <w:proofErr w:type="spellEnd"/>
      <w:r w:rsidR="000A279D" w:rsidRPr="002F6E87">
        <w:rPr>
          <w:rFonts w:ascii="Verdana" w:hAnsi="Verdana" w:cs="Times New Roman"/>
        </w:rPr>
        <w:t xml:space="preserve"> in vean </w:t>
      </w:r>
      <w:proofErr w:type="spellStart"/>
      <w:r w:rsidR="000A279D" w:rsidRPr="002F6E87">
        <w:rPr>
          <w:rFonts w:ascii="Verdana" w:hAnsi="Verdana" w:cs="Times New Roman"/>
        </w:rPr>
        <w:t>genotypes</w:t>
      </w:r>
      <w:proofErr w:type="spellEnd"/>
      <w:r w:rsidR="000A279D" w:rsidRPr="002F6E87">
        <w:rPr>
          <w:rFonts w:ascii="Verdana" w:hAnsi="Verdana" w:cs="Times New Roman"/>
        </w:rPr>
        <w:t xml:space="preserve"> </w:t>
      </w:r>
      <w:proofErr w:type="spellStart"/>
      <w:r w:rsidR="000A279D" w:rsidRPr="002F6E87">
        <w:rPr>
          <w:rFonts w:ascii="Verdana" w:hAnsi="Verdana" w:cs="Times New Roman"/>
        </w:rPr>
        <w:t>during</w:t>
      </w:r>
      <w:proofErr w:type="spellEnd"/>
      <w:r w:rsidR="000A279D" w:rsidRPr="002F6E87">
        <w:rPr>
          <w:rFonts w:ascii="Verdana" w:hAnsi="Verdana" w:cs="Times New Roman"/>
        </w:rPr>
        <w:t xml:space="preserve"> </w:t>
      </w:r>
      <w:proofErr w:type="spellStart"/>
      <w:r w:rsidR="000A279D" w:rsidRPr="002F6E87">
        <w:rPr>
          <w:rFonts w:ascii="Verdana" w:hAnsi="Verdana" w:cs="Times New Roman"/>
        </w:rPr>
        <w:t>drough</w:t>
      </w:r>
      <w:proofErr w:type="spellEnd"/>
      <w:r w:rsidR="000A279D" w:rsidRPr="002F6E87">
        <w:rPr>
          <w:rFonts w:ascii="Verdana" w:hAnsi="Verdana" w:cs="Times New Roman"/>
        </w:rPr>
        <w:t xml:space="preserve"> </w:t>
      </w:r>
      <w:r w:rsidR="00EC6A2C">
        <w:rPr>
          <w:rFonts w:ascii="Verdana" w:hAnsi="Verdana" w:cs="Times New Roman"/>
        </w:rPr>
        <w:t xml:space="preserve">stress. </w:t>
      </w:r>
      <w:proofErr w:type="spellStart"/>
      <w:r w:rsidR="00EC6A2C">
        <w:rPr>
          <w:rFonts w:ascii="Verdana" w:hAnsi="Verdana" w:cs="Times New Roman"/>
        </w:rPr>
        <w:t>Turkish</w:t>
      </w:r>
      <w:proofErr w:type="spellEnd"/>
      <w:r w:rsidR="00EC6A2C">
        <w:rPr>
          <w:rFonts w:ascii="Verdana" w:hAnsi="Verdana" w:cs="Times New Roman"/>
        </w:rPr>
        <w:t xml:space="preserve"> </w:t>
      </w:r>
      <w:proofErr w:type="spellStart"/>
      <w:r w:rsidR="00EC6A2C">
        <w:rPr>
          <w:rFonts w:ascii="Verdana" w:hAnsi="Verdana" w:cs="Times New Roman"/>
        </w:rPr>
        <w:t>Journal</w:t>
      </w:r>
      <w:proofErr w:type="spellEnd"/>
      <w:r w:rsidR="00EC6A2C">
        <w:rPr>
          <w:rFonts w:ascii="Verdana" w:hAnsi="Verdana" w:cs="Times New Roman"/>
        </w:rPr>
        <w:t xml:space="preserve"> </w:t>
      </w:r>
      <w:proofErr w:type="spellStart"/>
      <w:r w:rsidR="00EC6A2C">
        <w:rPr>
          <w:rFonts w:ascii="Verdana" w:hAnsi="Verdana" w:cs="Times New Roman"/>
        </w:rPr>
        <w:t>Biology</w:t>
      </w:r>
      <w:proofErr w:type="spellEnd"/>
      <w:r w:rsidR="00EC6A2C">
        <w:rPr>
          <w:rFonts w:ascii="Verdana" w:hAnsi="Verdana" w:cs="Times New Roman"/>
        </w:rPr>
        <w:t>,</w:t>
      </w:r>
      <w:r w:rsidR="000A279D" w:rsidRPr="002F6E87">
        <w:rPr>
          <w:rFonts w:ascii="Verdana" w:hAnsi="Verdana" w:cs="Times New Roman"/>
        </w:rPr>
        <w:t xml:space="preserve"> 36</w:t>
      </w:r>
      <w:r w:rsidR="00EC6A2C">
        <w:rPr>
          <w:rFonts w:ascii="Verdana" w:hAnsi="Verdana" w:cs="Times New Roman"/>
        </w:rPr>
        <w:t>,</w:t>
      </w:r>
      <w:r w:rsidR="000A279D" w:rsidRPr="002F6E87">
        <w:rPr>
          <w:rFonts w:ascii="Verdana" w:hAnsi="Verdana" w:cs="Times New Roman"/>
        </w:rPr>
        <w:t xml:space="preserve"> 151-160. </w:t>
      </w:r>
      <w:proofErr w:type="spellStart"/>
      <w:r w:rsidR="000A279D" w:rsidRPr="002F6E87">
        <w:rPr>
          <w:rFonts w:ascii="Verdana" w:hAnsi="Verdana" w:cs="Times New Roman"/>
        </w:rPr>
        <w:t>Doi</w:t>
      </w:r>
      <w:proofErr w:type="spellEnd"/>
      <w:r w:rsidR="000A279D" w:rsidRPr="002F6E87">
        <w:rPr>
          <w:rFonts w:ascii="Verdana" w:hAnsi="Verdana" w:cs="Times New Roman"/>
        </w:rPr>
        <w:t>: 10.3906/biy-1101-177.</w:t>
      </w:r>
    </w:p>
    <w:p w:rsidR="00DD725C" w:rsidRPr="002F6E87" w:rsidRDefault="00DD725C" w:rsidP="00E038FA">
      <w:pPr>
        <w:spacing w:line="240" w:lineRule="auto"/>
        <w:ind w:left="709" w:hanging="709"/>
        <w:jc w:val="both"/>
        <w:rPr>
          <w:rFonts w:ascii="Verdana" w:hAnsi="Verdana" w:cs="Times New Roman"/>
          <w:lang w:val="en-US"/>
        </w:rPr>
      </w:pPr>
      <w:r w:rsidRPr="002F6E87">
        <w:rPr>
          <w:rFonts w:ascii="Verdana" w:hAnsi="Verdana" w:cs="Times New Roman"/>
          <w:lang w:val="en-US"/>
        </w:rPr>
        <w:t>Singh, R., &amp; Irmak. A. (2009). Estimation of crop coefficient using satellite remote sensing. Journal of Irrigation and Drainage Engineering</w:t>
      </w:r>
      <w:r w:rsidR="00EC6A2C">
        <w:rPr>
          <w:rFonts w:ascii="Verdana" w:hAnsi="Verdana" w:cs="Times New Roman"/>
          <w:lang w:val="en-US"/>
        </w:rPr>
        <w:t xml:space="preserve"> </w:t>
      </w:r>
      <w:r w:rsidRPr="002F6E87">
        <w:rPr>
          <w:rFonts w:ascii="Verdana" w:hAnsi="Verdana" w:cs="Times New Roman"/>
          <w:lang w:val="en-US"/>
        </w:rPr>
        <w:t>ASCE</w:t>
      </w:r>
      <w:r w:rsidR="00EC6A2C">
        <w:rPr>
          <w:rFonts w:ascii="Verdana" w:hAnsi="Verdana" w:cs="Times New Roman"/>
          <w:lang w:val="en-US"/>
        </w:rPr>
        <w:t>,</w:t>
      </w:r>
      <w:r w:rsidRPr="002F6E87">
        <w:rPr>
          <w:rFonts w:ascii="Verdana" w:hAnsi="Verdana" w:cs="Times New Roman"/>
          <w:lang w:val="en-US"/>
        </w:rPr>
        <w:t xml:space="preserve"> 135</w:t>
      </w:r>
      <w:r w:rsidR="00EC6A2C">
        <w:rPr>
          <w:rFonts w:ascii="Verdana" w:hAnsi="Verdana" w:cs="Times New Roman"/>
          <w:lang w:val="en-US"/>
        </w:rPr>
        <w:t>,</w:t>
      </w:r>
      <w:r w:rsidRPr="002F6E87">
        <w:rPr>
          <w:rFonts w:ascii="Verdana" w:hAnsi="Verdana" w:cs="Times New Roman"/>
          <w:lang w:val="en-US"/>
        </w:rPr>
        <w:t xml:space="preserve"> 597-608.</w:t>
      </w:r>
    </w:p>
    <w:p w:rsidR="00DD725C" w:rsidRPr="002F6E87" w:rsidRDefault="00DD725C" w:rsidP="00E038FA">
      <w:pPr>
        <w:spacing w:line="240" w:lineRule="auto"/>
        <w:ind w:left="709" w:hanging="709"/>
        <w:jc w:val="both"/>
        <w:rPr>
          <w:rFonts w:ascii="Verdana" w:hAnsi="Verdana" w:cs="Times New Roman"/>
        </w:rPr>
      </w:pPr>
      <w:proofErr w:type="spellStart"/>
      <w:r w:rsidRPr="002F6E87">
        <w:rPr>
          <w:rFonts w:ascii="Verdana" w:hAnsi="Verdana" w:cs="Times New Roman"/>
        </w:rPr>
        <w:lastRenderedPageBreak/>
        <w:t>Tasumi</w:t>
      </w:r>
      <w:proofErr w:type="spellEnd"/>
      <w:r w:rsidRPr="002F6E87">
        <w:rPr>
          <w:rFonts w:ascii="Verdana" w:hAnsi="Verdana" w:cs="Times New Roman"/>
        </w:rPr>
        <w:t xml:space="preserve">, M., Allen, R. G., </w:t>
      </w:r>
      <w:proofErr w:type="spellStart"/>
      <w:r w:rsidRPr="002F6E87">
        <w:rPr>
          <w:rFonts w:ascii="Verdana" w:hAnsi="Verdana" w:cs="Times New Roman"/>
        </w:rPr>
        <w:t>Trezza</w:t>
      </w:r>
      <w:proofErr w:type="spellEnd"/>
      <w:r w:rsidRPr="002F6E87">
        <w:rPr>
          <w:rFonts w:ascii="Verdana" w:hAnsi="Verdana" w:cs="Times New Roman"/>
        </w:rPr>
        <w:t xml:space="preserve">, R., &amp; Wright, J. L. (2005). </w:t>
      </w:r>
      <w:proofErr w:type="spellStart"/>
      <w:r w:rsidRPr="002F6E87">
        <w:rPr>
          <w:rFonts w:ascii="Verdana" w:hAnsi="Verdana" w:cs="Times New Roman"/>
        </w:rPr>
        <w:t>Satellite-based</w:t>
      </w:r>
      <w:proofErr w:type="spellEnd"/>
      <w:r w:rsidRPr="002F6E87">
        <w:rPr>
          <w:rFonts w:ascii="Verdana" w:hAnsi="Verdana" w:cs="Times New Roman"/>
        </w:rPr>
        <w:t xml:space="preserve"> </w:t>
      </w:r>
      <w:proofErr w:type="spellStart"/>
      <w:r w:rsidRPr="002F6E87">
        <w:rPr>
          <w:rFonts w:ascii="Verdana" w:hAnsi="Verdana" w:cs="Times New Roman"/>
        </w:rPr>
        <w:t>energy</w:t>
      </w:r>
      <w:proofErr w:type="spellEnd"/>
      <w:r w:rsidRPr="002F6E87">
        <w:rPr>
          <w:rFonts w:ascii="Verdana" w:hAnsi="Verdana" w:cs="Times New Roman"/>
        </w:rPr>
        <w:t xml:space="preserve"> balance to </w:t>
      </w:r>
      <w:proofErr w:type="spellStart"/>
      <w:r w:rsidRPr="002F6E87">
        <w:rPr>
          <w:rFonts w:ascii="Verdana" w:hAnsi="Verdana" w:cs="Times New Roman"/>
        </w:rPr>
        <w:t>assess</w:t>
      </w:r>
      <w:proofErr w:type="spellEnd"/>
      <w:r w:rsidRPr="002F6E87">
        <w:rPr>
          <w:rFonts w:ascii="Verdana" w:hAnsi="Verdana" w:cs="Times New Roman"/>
        </w:rPr>
        <w:t xml:space="preserve"> </w:t>
      </w:r>
      <w:proofErr w:type="spellStart"/>
      <w:r w:rsidRPr="002F6E87">
        <w:rPr>
          <w:rFonts w:ascii="Verdana" w:hAnsi="Verdana" w:cs="Times New Roman"/>
        </w:rPr>
        <w:t>within-population</w:t>
      </w:r>
      <w:proofErr w:type="spellEnd"/>
      <w:r w:rsidRPr="002F6E87">
        <w:rPr>
          <w:rFonts w:ascii="Verdana" w:hAnsi="Verdana" w:cs="Times New Roman"/>
        </w:rPr>
        <w:t xml:space="preserve"> </w:t>
      </w:r>
      <w:proofErr w:type="spellStart"/>
      <w:r w:rsidRPr="002F6E87">
        <w:rPr>
          <w:rFonts w:ascii="Verdana" w:hAnsi="Verdana" w:cs="Times New Roman"/>
        </w:rPr>
        <w:t>variance</w:t>
      </w:r>
      <w:proofErr w:type="spellEnd"/>
      <w:r w:rsidRPr="002F6E87">
        <w:rPr>
          <w:rFonts w:ascii="Verdana" w:hAnsi="Verdana" w:cs="Times New Roman"/>
        </w:rPr>
        <w:t xml:space="preserve"> of </w:t>
      </w:r>
      <w:proofErr w:type="spellStart"/>
      <w:r w:rsidRPr="002F6E87">
        <w:rPr>
          <w:rFonts w:ascii="Verdana" w:hAnsi="Verdana" w:cs="Times New Roman"/>
        </w:rPr>
        <w:t>crop</w:t>
      </w:r>
      <w:proofErr w:type="spellEnd"/>
      <w:r w:rsidRPr="002F6E87">
        <w:rPr>
          <w:rFonts w:ascii="Verdana" w:hAnsi="Verdana" w:cs="Times New Roman"/>
        </w:rPr>
        <w:t xml:space="preserve"> </w:t>
      </w:r>
      <w:proofErr w:type="spellStart"/>
      <w:r w:rsidRPr="002F6E87">
        <w:rPr>
          <w:rFonts w:ascii="Verdana" w:hAnsi="Verdana" w:cs="Times New Roman"/>
        </w:rPr>
        <w:t>coefficient</w:t>
      </w:r>
      <w:proofErr w:type="spellEnd"/>
      <w:r w:rsidRPr="002F6E87">
        <w:rPr>
          <w:rFonts w:ascii="Verdana" w:hAnsi="Verdana" w:cs="Times New Roman"/>
        </w:rPr>
        <w:t xml:space="preserve"> curves. </w:t>
      </w:r>
      <w:proofErr w:type="spellStart"/>
      <w:r w:rsidRPr="002F6E87">
        <w:rPr>
          <w:rFonts w:ascii="Verdana" w:hAnsi="Verdana" w:cs="Times New Roman"/>
          <w:iCs/>
        </w:rPr>
        <w:t>Journal</w:t>
      </w:r>
      <w:proofErr w:type="spellEnd"/>
      <w:r w:rsidRPr="002F6E87">
        <w:rPr>
          <w:rFonts w:ascii="Verdana" w:hAnsi="Verdana" w:cs="Times New Roman"/>
          <w:iCs/>
        </w:rPr>
        <w:t xml:space="preserve"> of </w:t>
      </w:r>
      <w:proofErr w:type="spellStart"/>
      <w:r w:rsidRPr="002F6E87">
        <w:rPr>
          <w:rFonts w:ascii="Verdana" w:hAnsi="Verdana" w:cs="Times New Roman"/>
          <w:iCs/>
        </w:rPr>
        <w:t>Irrigation</w:t>
      </w:r>
      <w:proofErr w:type="spellEnd"/>
      <w:r w:rsidRPr="002F6E87">
        <w:rPr>
          <w:rFonts w:ascii="Verdana" w:hAnsi="Verdana" w:cs="Times New Roman"/>
          <w:iCs/>
        </w:rPr>
        <w:t xml:space="preserve"> and </w:t>
      </w:r>
      <w:proofErr w:type="spellStart"/>
      <w:r w:rsidRPr="002F6E87">
        <w:rPr>
          <w:rFonts w:ascii="Verdana" w:hAnsi="Verdana" w:cs="Times New Roman"/>
          <w:iCs/>
        </w:rPr>
        <w:t>Drainage</w:t>
      </w:r>
      <w:proofErr w:type="spellEnd"/>
      <w:r w:rsidRPr="002F6E87">
        <w:rPr>
          <w:rFonts w:ascii="Verdana" w:hAnsi="Verdana" w:cs="Times New Roman"/>
          <w:iCs/>
        </w:rPr>
        <w:t xml:space="preserve"> </w:t>
      </w:r>
      <w:proofErr w:type="spellStart"/>
      <w:r w:rsidRPr="002F6E87">
        <w:rPr>
          <w:rFonts w:ascii="Verdana" w:hAnsi="Verdana" w:cs="Times New Roman"/>
          <w:iCs/>
        </w:rPr>
        <w:t>Engineering</w:t>
      </w:r>
      <w:proofErr w:type="spellEnd"/>
      <w:r w:rsidRPr="002F6E87">
        <w:rPr>
          <w:rFonts w:ascii="Verdana" w:hAnsi="Verdana" w:cs="Times New Roman"/>
        </w:rPr>
        <w:t>, 131</w:t>
      </w:r>
      <w:r w:rsidR="00EC6A2C">
        <w:rPr>
          <w:rFonts w:ascii="Verdana" w:hAnsi="Verdana" w:cs="Times New Roman"/>
        </w:rPr>
        <w:t>(</w:t>
      </w:r>
      <w:r w:rsidRPr="002F6E87">
        <w:rPr>
          <w:rFonts w:ascii="Verdana" w:hAnsi="Verdana" w:cs="Times New Roman"/>
        </w:rPr>
        <w:t>1</w:t>
      </w:r>
      <w:r w:rsidR="00EC6A2C">
        <w:rPr>
          <w:rFonts w:ascii="Verdana" w:hAnsi="Verdana" w:cs="Times New Roman"/>
        </w:rPr>
        <w:t>)</w:t>
      </w:r>
      <w:r w:rsidRPr="002F6E87">
        <w:rPr>
          <w:rFonts w:ascii="Verdana" w:hAnsi="Verdana" w:cs="Times New Roman"/>
        </w:rPr>
        <w:t>, 94–109.</w:t>
      </w:r>
    </w:p>
    <w:p w:rsidR="00FC69C1" w:rsidRPr="002F6E87" w:rsidRDefault="00FC69C1" w:rsidP="00E038FA">
      <w:pPr>
        <w:spacing w:line="240" w:lineRule="auto"/>
        <w:ind w:left="709" w:hanging="709"/>
        <w:jc w:val="both"/>
        <w:rPr>
          <w:rFonts w:ascii="Verdana" w:hAnsi="Verdana" w:cs="Times New Roman"/>
          <w:lang w:val="en-US"/>
        </w:rPr>
      </w:pPr>
      <w:proofErr w:type="spellStart"/>
      <w:r w:rsidRPr="002F6E87">
        <w:rPr>
          <w:rFonts w:ascii="Verdana" w:hAnsi="Verdana" w:cs="Times New Roman"/>
        </w:rPr>
        <w:t>Tayebi</w:t>
      </w:r>
      <w:proofErr w:type="spellEnd"/>
      <w:r w:rsidRPr="002F6E87">
        <w:rPr>
          <w:rFonts w:ascii="Verdana" w:hAnsi="Verdana" w:cs="Times New Roman"/>
        </w:rPr>
        <w:t xml:space="preserve">, A., </w:t>
      </w:r>
      <w:proofErr w:type="spellStart"/>
      <w:r w:rsidRPr="002F6E87">
        <w:rPr>
          <w:rFonts w:ascii="Verdana" w:hAnsi="Verdana" w:cs="Times New Roman"/>
        </w:rPr>
        <w:t>Afshari</w:t>
      </w:r>
      <w:proofErr w:type="spellEnd"/>
      <w:r w:rsidRPr="002F6E87">
        <w:rPr>
          <w:rFonts w:ascii="Verdana" w:hAnsi="Verdana" w:cs="Times New Roman"/>
        </w:rPr>
        <w:t xml:space="preserve">, H., </w:t>
      </w:r>
      <w:proofErr w:type="spellStart"/>
      <w:r w:rsidRPr="002F6E87">
        <w:rPr>
          <w:rFonts w:ascii="Verdana" w:hAnsi="Verdana" w:cs="Times New Roman"/>
        </w:rPr>
        <w:t>farahvash</w:t>
      </w:r>
      <w:proofErr w:type="spellEnd"/>
      <w:r w:rsidRPr="002F6E87">
        <w:rPr>
          <w:rFonts w:ascii="Verdana" w:hAnsi="Verdana" w:cs="Times New Roman"/>
        </w:rPr>
        <w:t xml:space="preserve">, F., </w:t>
      </w:r>
      <w:proofErr w:type="spellStart"/>
      <w:r w:rsidRPr="002F6E87">
        <w:rPr>
          <w:rFonts w:ascii="Verdana" w:hAnsi="Verdana" w:cs="Times New Roman"/>
        </w:rPr>
        <w:t>Sinki</w:t>
      </w:r>
      <w:proofErr w:type="spellEnd"/>
      <w:r w:rsidRPr="002F6E87">
        <w:rPr>
          <w:rFonts w:ascii="Verdana" w:hAnsi="Verdana" w:cs="Times New Roman"/>
        </w:rPr>
        <w:t xml:space="preserve">, J. M., &amp; </w:t>
      </w:r>
      <w:proofErr w:type="spellStart"/>
      <w:r w:rsidRPr="002F6E87">
        <w:rPr>
          <w:rFonts w:ascii="Verdana" w:hAnsi="Verdana" w:cs="Times New Roman"/>
        </w:rPr>
        <w:t>Nezarat</w:t>
      </w:r>
      <w:proofErr w:type="spellEnd"/>
      <w:r w:rsidRPr="002F6E87">
        <w:rPr>
          <w:rFonts w:ascii="Verdana" w:hAnsi="Verdana" w:cs="Times New Roman"/>
        </w:rPr>
        <w:t xml:space="preserve">, S. (2012). </w:t>
      </w:r>
      <w:proofErr w:type="spellStart"/>
      <w:r w:rsidRPr="002F6E87">
        <w:rPr>
          <w:rFonts w:ascii="Verdana" w:hAnsi="Verdana" w:cs="Times New Roman"/>
        </w:rPr>
        <w:t>Effect</w:t>
      </w:r>
      <w:proofErr w:type="spellEnd"/>
      <w:r w:rsidRPr="002F6E87">
        <w:rPr>
          <w:rFonts w:ascii="Verdana" w:hAnsi="Verdana" w:cs="Times New Roman"/>
        </w:rPr>
        <w:t xml:space="preserve"> of </w:t>
      </w:r>
      <w:proofErr w:type="spellStart"/>
      <w:r w:rsidRPr="002F6E87">
        <w:rPr>
          <w:rFonts w:ascii="Verdana" w:hAnsi="Verdana" w:cs="Times New Roman"/>
        </w:rPr>
        <w:t>drought</w:t>
      </w:r>
      <w:proofErr w:type="spellEnd"/>
      <w:r w:rsidRPr="002F6E87">
        <w:rPr>
          <w:rFonts w:ascii="Verdana" w:hAnsi="Verdana" w:cs="Times New Roman"/>
        </w:rPr>
        <w:t xml:space="preserve"> stress and </w:t>
      </w:r>
      <w:proofErr w:type="spellStart"/>
      <w:r w:rsidRPr="002F6E87">
        <w:rPr>
          <w:rFonts w:ascii="Verdana" w:hAnsi="Verdana" w:cs="Times New Roman"/>
        </w:rPr>
        <w:t>different</w:t>
      </w:r>
      <w:proofErr w:type="spellEnd"/>
      <w:r w:rsidRPr="002F6E87">
        <w:rPr>
          <w:rFonts w:ascii="Verdana" w:hAnsi="Verdana" w:cs="Times New Roman"/>
        </w:rPr>
        <w:t xml:space="preserve"> </w:t>
      </w:r>
      <w:proofErr w:type="spellStart"/>
      <w:r w:rsidRPr="002F6E87">
        <w:rPr>
          <w:rFonts w:ascii="Verdana" w:hAnsi="Verdana" w:cs="Times New Roman"/>
        </w:rPr>
        <w:t>planting</w:t>
      </w:r>
      <w:proofErr w:type="spellEnd"/>
      <w:r w:rsidRPr="002F6E87">
        <w:rPr>
          <w:rFonts w:ascii="Verdana" w:hAnsi="Verdana" w:cs="Times New Roman"/>
        </w:rPr>
        <w:t xml:space="preserve"> dates </w:t>
      </w:r>
      <w:proofErr w:type="spellStart"/>
      <w:r w:rsidRPr="002F6E87">
        <w:rPr>
          <w:rFonts w:ascii="Verdana" w:hAnsi="Verdana" w:cs="Times New Roman"/>
        </w:rPr>
        <w:t>on</w:t>
      </w:r>
      <w:proofErr w:type="spellEnd"/>
      <w:r w:rsidRPr="002F6E87">
        <w:rPr>
          <w:rFonts w:ascii="Verdana" w:hAnsi="Verdana" w:cs="Times New Roman"/>
        </w:rPr>
        <w:t xml:space="preserve"> </w:t>
      </w:r>
      <w:proofErr w:type="spellStart"/>
      <w:r w:rsidRPr="002F6E87">
        <w:rPr>
          <w:rFonts w:ascii="Verdana" w:hAnsi="Verdana" w:cs="Times New Roman"/>
        </w:rPr>
        <w:t>safflower</w:t>
      </w:r>
      <w:proofErr w:type="spellEnd"/>
      <w:r w:rsidRPr="002F6E87">
        <w:rPr>
          <w:rFonts w:ascii="Verdana" w:hAnsi="Verdana" w:cs="Times New Roman"/>
        </w:rPr>
        <w:t xml:space="preserve"> </w:t>
      </w:r>
      <w:proofErr w:type="spellStart"/>
      <w:r w:rsidRPr="002F6E87">
        <w:rPr>
          <w:rFonts w:ascii="Verdana" w:hAnsi="Verdana" w:cs="Times New Roman"/>
        </w:rPr>
        <w:t>yield</w:t>
      </w:r>
      <w:proofErr w:type="spellEnd"/>
      <w:r w:rsidRPr="002F6E87">
        <w:rPr>
          <w:rFonts w:ascii="Verdana" w:hAnsi="Verdana" w:cs="Times New Roman"/>
        </w:rPr>
        <w:t xml:space="preserve"> and </w:t>
      </w:r>
      <w:proofErr w:type="spellStart"/>
      <w:r w:rsidRPr="002F6E87">
        <w:rPr>
          <w:rFonts w:ascii="Verdana" w:hAnsi="Verdana" w:cs="Times New Roman"/>
        </w:rPr>
        <w:t>its</w:t>
      </w:r>
      <w:proofErr w:type="spellEnd"/>
      <w:r w:rsidRPr="002F6E87">
        <w:rPr>
          <w:rFonts w:ascii="Verdana" w:hAnsi="Verdana" w:cs="Times New Roman"/>
        </w:rPr>
        <w:t xml:space="preserve"> </w:t>
      </w:r>
      <w:proofErr w:type="spellStart"/>
      <w:r w:rsidRPr="002F6E87">
        <w:rPr>
          <w:rFonts w:ascii="Verdana" w:hAnsi="Verdana" w:cs="Times New Roman"/>
        </w:rPr>
        <w:t>components</w:t>
      </w:r>
      <w:proofErr w:type="spellEnd"/>
      <w:r w:rsidRPr="002F6E87">
        <w:rPr>
          <w:rFonts w:ascii="Verdana" w:hAnsi="Verdana" w:cs="Times New Roman"/>
        </w:rPr>
        <w:t xml:space="preserve"> in </w:t>
      </w:r>
      <w:proofErr w:type="spellStart"/>
      <w:r w:rsidR="00335717" w:rsidRPr="002F6E87">
        <w:rPr>
          <w:rFonts w:ascii="Verdana" w:hAnsi="Verdana" w:cs="Times New Roman"/>
        </w:rPr>
        <w:t>Tabriz</w:t>
      </w:r>
      <w:proofErr w:type="spellEnd"/>
      <w:r w:rsidR="00335717" w:rsidRPr="002F6E87">
        <w:rPr>
          <w:rFonts w:ascii="Verdana" w:hAnsi="Verdana" w:cs="Times New Roman"/>
        </w:rPr>
        <w:t xml:space="preserve"> región. </w:t>
      </w:r>
      <w:proofErr w:type="spellStart"/>
      <w:r w:rsidR="00335717" w:rsidRPr="002F6E87">
        <w:rPr>
          <w:rFonts w:ascii="Verdana" w:hAnsi="Verdana" w:cs="Times New Roman"/>
        </w:rPr>
        <w:t>Iranian</w:t>
      </w:r>
      <w:proofErr w:type="spellEnd"/>
      <w:r w:rsidR="00335717" w:rsidRPr="002F6E87">
        <w:rPr>
          <w:rFonts w:ascii="Verdana" w:hAnsi="Verdana" w:cs="Times New Roman"/>
        </w:rPr>
        <w:t xml:space="preserve"> </w:t>
      </w:r>
      <w:proofErr w:type="spellStart"/>
      <w:r w:rsidR="00335717" w:rsidRPr="002F6E87">
        <w:rPr>
          <w:rFonts w:ascii="Verdana" w:hAnsi="Verdana" w:cs="Times New Roman"/>
        </w:rPr>
        <w:t>Journal</w:t>
      </w:r>
      <w:proofErr w:type="spellEnd"/>
      <w:r w:rsidR="00335717" w:rsidRPr="002F6E87">
        <w:rPr>
          <w:rFonts w:ascii="Verdana" w:hAnsi="Verdana" w:cs="Times New Roman"/>
        </w:rPr>
        <w:t xml:space="preserve"> of </w:t>
      </w:r>
      <w:proofErr w:type="spellStart"/>
      <w:r w:rsidR="00335717" w:rsidRPr="002F6E87">
        <w:rPr>
          <w:rFonts w:ascii="Verdana" w:hAnsi="Verdana" w:cs="Times New Roman"/>
        </w:rPr>
        <w:t>Plant</w:t>
      </w:r>
      <w:proofErr w:type="spellEnd"/>
      <w:r w:rsidR="00335717" w:rsidRPr="002F6E87">
        <w:rPr>
          <w:rFonts w:ascii="Verdana" w:hAnsi="Verdana" w:cs="Times New Roman"/>
        </w:rPr>
        <w:t xml:space="preserve"> </w:t>
      </w:r>
      <w:proofErr w:type="spellStart"/>
      <w:r w:rsidR="00335717" w:rsidRPr="002F6E87">
        <w:rPr>
          <w:rFonts w:ascii="Verdana" w:hAnsi="Verdana" w:cs="Times New Roman"/>
        </w:rPr>
        <w:t>Physiology</w:t>
      </w:r>
      <w:proofErr w:type="spellEnd"/>
      <w:r w:rsidR="00EC6A2C">
        <w:rPr>
          <w:rFonts w:ascii="Verdana" w:hAnsi="Verdana" w:cs="Times New Roman"/>
        </w:rPr>
        <w:t>,</w:t>
      </w:r>
      <w:r w:rsidR="00335717" w:rsidRPr="002F6E87">
        <w:rPr>
          <w:rFonts w:ascii="Verdana" w:hAnsi="Verdana" w:cs="Times New Roman"/>
        </w:rPr>
        <w:t xml:space="preserve"> 2 (3), 445-453.</w:t>
      </w:r>
    </w:p>
    <w:p w:rsidR="00DD725C" w:rsidRPr="002F6E87" w:rsidRDefault="00DD725C" w:rsidP="00E038FA">
      <w:pPr>
        <w:spacing w:line="240" w:lineRule="auto"/>
        <w:ind w:left="709" w:hanging="709"/>
        <w:jc w:val="both"/>
        <w:rPr>
          <w:rFonts w:ascii="Verdana" w:hAnsi="Verdana" w:cs="Times New Roman"/>
        </w:rPr>
      </w:pPr>
      <w:r w:rsidRPr="002F6E87">
        <w:rPr>
          <w:rFonts w:ascii="Verdana" w:hAnsi="Verdana" w:cs="Times New Roman"/>
          <w:lang w:val="en-US"/>
        </w:rPr>
        <w:t xml:space="preserve">Trout, T. J. (2008). Remote Sensing of Canopy Cover in horticultural crops. </w:t>
      </w:r>
      <w:proofErr w:type="spellStart"/>
      <w:r w:rsidRPr="002F6E87">
        <w:rPr>
          <w:rFonts w:ascii="Verdana" w:hAnsi="Verdana" w:cs="Times New Roman"/>
        </w:rPr>
        <w:t>HortSci</w:t>
      </w:r>
      <w:r w:rsidR="00EC6A2C">
        <w:rPr>
          <w:rFonts w:ascii="Verdana" w:hAnsi="Verdana" w:cs="Times New Roman"/>
        </w:rPr>
        <w:t>ence</w:t>
      </w:r>
      <w:proofErr w:type="spellEnd"/>
      <w:r w:rsidR="00EC6A2C">
        <w:rPr>
          <w:rFonts w:ascii="Verdana" w:hAnsi="Verdana" w:cs="Times New Roman"/>
        </w:rPr>
        <w:t>,</w:t>
      </w:r>
      <w:r w:rsidRPr="002F6E87">
        <w:rPr>
          <w:rFonts w:ascii="Verdana" w:hAnsi="Verdana" w:cs="Times New Roman"/>
        </w:rPr>
        <w:t xml:space="preserve"> 43</w:t>
      </w:r>
      <w:r w:rsidR="00EC6A2C">
        <w:rPr>
          <w:rFonts w:ascii="Verdana" w:hAnsi="Verdana" w:cs="Times New Roman"/>
        </w:rPr>
        <w:t xml:space="preserve"> (2),</w:t>
      </w:r>
      <w:r w:rsidRPr="002F6E87">
        <w:rPr>
          <w:rFonts w:ascii="Verdana" w:hAnsi="Verdana" w:cs="Times New Roman"/>
        </w:rPr>
        <w:t xml:space="preserve"> 333-337.</w:t>
      </w:r>
    </w:p>
    <w:p w:rsidR="00D03F8A" w:rsidRPr="002F6E87" w:rsidRDefault="00D03F8A" w:rsidP="00E038FA">
      <w:pPr>
        <w:spacing w:line="240" w:lineRule="auto"/>
        <w:ind w:left="709" w:hanging="709"/>
        <w:jc w:val="both"/>
        <w:rPr>
          <w:rFonts w:ascii="Verdana" w:hAnsi="Verdana" w:cs="Times New Roman"/>
        </w:rPr>
      </w:pPr>
      <w:proofErr w:type="spellStart"/>
      <w:r w:rsidRPr="002F6E87">
        <w:rPr>
          <w:rFonts w:ascii="Verdana" w:hAnsi="Verdana" w:cs="Times New Roman"/>
        </w:rPr>
        <w:t>Vaghar</w:t>
      </w:r>
      <w:proofErr w:type="spellEnd"/>
      <w:r w:rsidRPr="002F6E87">
        <w:rPr>
          <w:rFonts w:ascii="Verdana" w:hAnsi="Verdana" w:cs="Times New Roman"/>
        </w:rPr>
        <w:t xml:space="preserve">, M. S., </w:t>
      </w:r>
      <w:proofErr w:type="spellStart"/>
      <w:r w:rsidRPr="002F6E87">
        <w:rPr>
          <w:rFonts w:ascii="Verdana" w:hAnsi="Verdana" w:cs="Times New Roman"/>
        </w:rPr>
        <w:t>Shamsi</w:t>
      </w:r>
      <w:proofErr w:type="spellEnd"/>
      <w:r w:rsidRPr="002F6E87">
        <w:rPr>
          <w:rFonts w:ascii="Verdana" w:hAnsi="Verdana" w:cs="Times New Roman"/>
        </w:rPr>
        <w:t xml:space="preserve">, K., </w:t>
      </w:r>
      <w:proofErr w:type="spellStart"/>
      <w:r w:rsidRPr="002F6E87">
        <w:rPr>
          <w:rFonts w:ascii="Verdana" w:hAnsi="Verdana" w:cs="Times New Roman"/>
        </w:rPr>
        <w:t>Kobraee</w:t>
      </w:r>
      <w:proofErr w:type="spellEnd"/>
      <w:r w:rsidRPr="002F6E87">
        <w:rPr>
          <w:rFonts w:ascii="Verdana" w:hAnsi="Verdana" w:cs="Times New Roman"/>
        </w:rPr>
        <w:t xml:space="preserve">, S. &amp; </w:t>
      </w:r>
      <w:proofErr w:type="spellStart"/>
      <w:r w:rsidRPr="002F6E87">
        <w:rPr>
          <w:rFonts w:ascii="Verdana" w:hAnsi="Verdana" w:cs="Times New Roman"/>
        </w:rPr>
        <w:t>Behrooz</w:t>
      </w:r>
      <w:proofErr w:type="spellEnd"/>
      <w:r w:rsidRPr="002F6E87">
        <w:rPr>
          <w:rFonts w:ascii="Verdana" w:hAnsi="Verdana" w:cs="Times New Roman"/>
        </w:rPr>
        <w:t xml:space="preserve">, R. (2014). </w:t>
      </w:r>
      <w:proofErr w:type="spellStart"/>
      <w:r w:rsidRPr="002F6E87">
        <w:rPr>
          <w:rFonts w:ascii="Verdana" w:hAnsi="Verdana" w:cs="Times New Roman"/>
        </w:rPr>
        <w:t>The</w:t>
      </w:r>
      <w:proofErr w:type="spellEnd"/>
      <w:r w:rsidRPr="002F6E87">
        <w:rPr>
          <w:rFonts w:ascii="Verdana" w:hAnsi="Verdana" w:cs="Times New Roman"/>
        </w:rPr>
        <w:t xml:space="preserve"> </w:t>
      </w:r>
      <w:proofErr w:type="spellStart"/>
      <w:r w:rsidRPr="002F6E87">
        <w:rPr>
          <w:rFonts w:ascii="Verdana" w:hAnsi="Verdana" w:cs="Times New Roman"/>
        </w:rPr>
        <w:t>effect</w:t>
      </w:r>
      <w:proofErr w:type="spellEnd"/>
      <w:r w:rsidRPr="002F6E87">
        <w:rPr>
          <w:rFonts w:ascii="Verdana" w:hAnsi="Verdana" w:cs="Times New Roman"/>
        </w:rPr>
        <w:t xml:space="preserve"> of </w:t>
      </w:r>
      <w:proofErr w:type="spellStart"/>
      <w:r w:rsidRPr="002F6E87">
        <w:rPr>
          <w:rFonts w:ascii="Verdana" w:hAnsi="Verdana" w:cs="Times New Roman"/>
        </w:rPr>
        <w:t>planting</w:t>
      </w:r>
      <w:proofErr w:type="spellEnd"/>
      <w:r w:rsidRPr="002F6E87">
        <w:rPr>
          <w:rFonts w:ascii="Verdana" w:hAnsi="Verdana" w:cs="Times New Roman"/>
        </w:rPr>
        <w:t xml:space="preserve"> </w:t>
      </w:r>
      <w:proofErr w:type="spellStart"/>
      <w:r w:rsidRPr="002F6E87">
        <w:rPr>
          <w:rFonts w:ascii="Verdana" w:hAnsi="Verdana" w:cs="Times New Roman"/>
        </w:rPr>
        <w:t>row</w:t>
      </w:r>
      <w:proofErr w:type="spellEnd"/>
      <w:r w:rsidRPr="002F6E87">
        <w:rPr>
          <w:rFonts w:ascii="Verdana" w:hAnsi="Verdana" w:cs="Times New Roman"/>
        </w:rPr>
        <w:t xml:space="preserve"> </w:t>
      </w:r>
      <w:proofErr w:type="spellStart"/>
      <w:r w:rsidRPr="002F6E87">
        <w:rPr>
          <w:rFonts w:ascii="Verdana" w:hAnsi="Verdana" w:cs="Times New Roman"/>
        </w:rPr>
        <w:t>interval</w:t>
      </w:r>
      <w:proofErr w:type="spellEnd"/>
      <w:r w:rsidRPr="002F6E87">
        <w:rPr>
          <w:rFonts w:ascii="Verdana" w:hAnsi="Verdana" w:cs="Times New Roman"/>
        </w:rPr>
        <w:t xml:space="preserve"> and </w:t>
      </w:r>
      <w:proofErr w:type="spellStart"/>
      <w:r w:rsidRPr="002F6E87">
        <w:rPr>
          <w:rFonts w:ascii="Verdana" w:hAnsi="Verdana" w:cs="Times New Roman"/>
        </w:rPr>
        <w:t>plant</w:t>
      </w:r>
      <w:proofErr w:type="spellEnd"/>
      <w:r w:rsidRPr="002F6E87">
        <w:rPr>
          <w:rFonts w:ascii="Verdana" w:hAnsi="Verdana" w:cs="Times New Roman"/>
        </w:rPr>
        <w:t xml:space="preserve"> </w:t>
      </w:r>
      <w:proofErr w:type="spellStart"/>
      <w:r w:rsidRPr="002F6E87">
        <w:rPr>
          <w:rFonts w:ascii="Verdana" w:hAnsi="Verdana" w:cs="Times New Roman"/>
        </w:rPr>
        <w:t>density</w:t>
      </w:r>
      <w:proofErr w:type="spellEnd"/>
      <w:r w:rsidRPr="002F6E87">
        <w:rPr>
          <w:rFonts w:ascii="Verdana" w:hAnsi="Verdana" w:cs="Times New Roman"/>
        </w:rPr>
        <w:t xml:space="preserve"> </w:t>
      </w:r>
      <w:proofErr w:type="spellStart"/>
      <w:r w:rsidRPr="002F6E87">
        <w:rPr>
          <w:rFonts w:ascii="Verdana" w:hAnsi="Verdana" w:cs="Times New Roman"/>
        </w:rPr>
        <w:t>on</w:t>
      </w:r>
      <w:proofErr w:type="spellEnd"/>
      <w:r w:rsidRPr="002F6E87">
        <w:rPr>
          <w:rFonts w:ascii="Verdana" w:hAnsi="Verdana" w:cs="Times New Roman"/>
        </w:rPr>
        <w:t xml:space="preserve"> </w:t>
      </w:r>
      <w:proofErr w:type="spellStart"/>
      <w:r w:rsidRPr="002F6E87">
        <w:rPr>
          <w:rFonts w:ascii="Verdana" w:hAnsi="Verdana" w:cs="Times New Roman"/>
        </w:rPr>
        <w:t>the</w:t>
      </w:r>
      <w:proofErr w:type="spellEnd"/>
      <w:r w:rsidRPr="002F6E87">
        <w:rPr>
          <w:rFonts w:ascii="Verdana" w:hAnsi="Verdana" w:cs="Times New Roman"/>
        </w:rPr>
        <w:t xml:space="preserve"> </w:t>
      </w:r>
      <w:proofErr w:type="spellStart"/>
      <w:r w:rsidRPr="002F6E87">
        <w:rPr>
          <w:rFonts w:ascii="Verdana" w:hAnsi="Verdana" w:cs="Times New Roman"/>
        </w:rPr>
        <w:t>phonological</w:t>
      </w:r>
      <w:proofErr w:type="spellEnd"/>
      <w:r w:rsidRPr="002F6E87">
        <w:rPr>
          <w:rFonts w:ascii="Verdana" w:hAnsi="Verdana" w:cs="Times New Roman"/>
        </w:rPr>
        <w:t xml:space="preserve"> </w:t>
      </w:r>
      <w:proofErr w:type="spellStart"/>
      <w:r w:rsidRPr="002F6E87">
        <w:rPr>
          <w:rFonts w:ascii="Verdana" w:hAnsi="Verdana" w:cs="Times New Roman"/>
        </w:rPr>
        <w:t>trais</w:t>
      </w:r>
      <w:proofErr w:type="spellEnd"/>
      <w:r w:rsidRPr="002F6E87">
        <w:rPr>
          <w:rFonts w:ascii="Verdana" w:hAnsi="Verdana" w:cs="Times New Roman"/>
        </w:rPr>
        <w:t xml:space="preserve"> of </w:t>
      </w:r>
      <w:proofErr w:type="spellStart"/>
      <w:r w:rsidRPr="002F6E87">
        <w:rPr>
          <w:rFonts w:ascii="Verdana" w:hAnsi="Verdana" w:cs="Times New Roman"/>
        </w:rPr>
        <w:t>safflower</w:t>
      </w:r>
      <w:proofErr w:type="spellEnd"/>
      <w:r w:rsidRPr="002F6E87">
        <w:rPr>
          <w:rFonts w:ascii="Verdana" w:hAnsi="Verdana" w:cs="Times New Roman"/>
        </w:rPr>
        <w:t xml:space="preserve"> (</w:t>
      </w:r>
      <w:proofErr w:type="spellStart"/>
      <w:r w:rsidRPr="002F6E87">
        <w:rPr>
          <w:rFonts w:ascii="Verdana" w:hAnsi="Verdana" w:cs="Times New Roman"/>
          <w:i/>
        </w:rPr>
        <w:t>Carthamus</w:t>
      </w:r>
      <w:proofErr w:type="spellEnd"/>
      <w:r w:rsidRPr="002F6E87">
        <w:rPr>
          <w:rFonts w:ascii="Verdana" w:hAnsi="Verdana" w:cs="Times New Roman"/>
          <w:i/>
        </w:rPr>
        <w:t xml:space="preserve"> </w:t>
      </w:r>
      <w:proofErr w:type="spellStart"/>
      <w:r w:rsidRPr="002F6E87">
        <w:rPr>
          <w:rFonts w:ascii="Verdana" w:hAnsi="Verdana" w:cs="Times New Roman"/>
          <w:i/>
        </w:rPr>
        <w:t>tinctorius</w:t>
      </w:r>
      <w:proofErr w:type="spellEnd"/>
      <w:r w:rsidRPr="002F6E87">
        <w:rPr>
          <w:rFonts w:ascii="Verdana" w:hAnsi="Verdana" w:cs="Times New Roman"/>
        </w:rPr>
        <w:t xml:space="preserve"> L.) </w:t>
      </w:r>
      <w:proofErr w:type="spellStart"/>
      <w:r w:rsidRPr="002F6E87">
        <w:rPr>
          <w:rFonts w:ascii="Verdana" w:hAnsi="Verdana" w:cs="Times New Roman"/>
        </w:rPr>
        <w:t>dryland</w:t>
      </w:r>
      <w:proofErr w:type="spellEnd"/>
      <w:r w:rsidRPr="002F6E87">
        <w:rPr>
          <w:rFonts w:ascii="Verdana" w:hAnsi="Verdana" w:cs="Times New Roman"/>
        </w:rPr>
        <w:t xml:space="preserve"> </w:t>
      </w:r>
      <w:proofErr w:type="spellStart"/>
      <w:r w:rsidRPr="002F6E87">
        <w:rPr>
          <w:rFonts w:ascii="Verdana" w:hAnsi="Verdana" w:cs="Times New Roman"/>
        </w:rPr>
        <w:t>conditions</w:t>
      </w:r>
      <w:proofErr w:type="spellEnd"/>
      <w:r w:rsidRPr="002F6E87">
        <w:rPr>
          <w:rFonts w:ascii="Verdana" w:hAnsi="Verdana" w:cs="Times New Roman"/>
        </w:rPr>
        <w:t xml:space="preserve">. International </w:t>
      </w:r>
      <w:proofErr w:type="spellStart"/>
      <w:r w:rsidRPr="002F6E87">
        <w:rPr>
          <w:rFonts w:ascii="Verdana" w:hAnsi="Verdana" w:cs="Times New Roman"/>
        </w:rPr>
        <w:t>Journal</w:t>
      </w:r>
      <w:proofErr w:type="spellEnd"/>
      <w:r w:rsidRPr="002F6E87">
        <w:rPr>
          <w:rFonts w:ascii="Verdana" w:hAnsi="Verdana" w:cs="Times New Roman"/>
        </w:rPr>
        <w:t xml:space="preserve"> of </w:t>
      </w:r>
      <w:proofErr w:type="spellStart"/>
      <w:r w:rsidRPr="002F6E87">
        <w:rPr>
          <w:rFonts w:ascii="Verdana" w:hAnsi="Verdana" w:cs="Times New Roman"/>
        </w:rPr>
        <w:t>Bioscience</w:t>
      </w:r>
      <w:proofErr w:type="spellEnd"/>
      <w:r w:rsidR="00EC6A2C">
        <w:rPr>
          <w:rFonts w:ascii="Verdana" w:hAnsi="Verdana" w:cs="Times New Roman"/>
        </w:rPr>
        <w:t>,</w:t>
      </w:r>
      <w:r w:rsidRPr="002F6E87">
        <w:rPr>
          <w:rFonts w:ascii="Verdana" w:hAnsi="Verdana" w:cs="Times New Roman"/>
        </w:rPr>
        <w:t xml:space="preserve"> 4 </w:t>
      </w:r>
      <w:r w:rsidR="00EC6A2C">
        <w:rPr>
          <w:rFonts w:ascii="Verdana" w:hAnsi="Verdana" w:cs="Times New Roman"/>
        </w:rPr>
        <w:t>(</w:t>
      </w:r>
      <w:r w:rsidRPr="002F6E87">
        <w:rPr>
          <w:rFonts w:ascii="Verdana" w:hAnsi="Verdana" w:cs="Times New Roman"/>
        </w:rPr>
        <w:t>12</w:t>
      </w:r>
      <w:r w:rsidR="00EC6A2C">
        <w:rPr>
          <w:rFonts w:ascii="Verdana" w:hAnsi="Verdana" w:cs="Times New Roman"/>
        </w:rPr>
        <w:t>),</w:t>
      </w:r>
      <w:r w:rsidRPr="002F6E87">
        <w:rPr>
          <w:rFonts w:ascii="Verdana" w:hAnsi="Verdana" w:cs="Times New Roman"/>
        </w:rPr>
        <w:t xml:space="preserve"> 202-208.</w:t>
      </w:r>
    </w:p>
    <w:p w:rsidR="00DD725C" w:rsidRPr="002F6E87" w:rsidRDefault="00DD725C" w:rsidP="00E038FA">
      <w:pPr>
        <w:spacing w:line="240" w:lineRule="auto"/>
        <w:ind w:left="709" w:hanging="709"/>
        <w:jc w:val="both"/>
        <w:rPr>
          <w:rFonts w:ascii="Verdana" w:hAnsi="Verdana" w:cs="Times New Roman"/>
          <w:lang w:val="en-US"/>
        </w:rPr>
      </w:pPr>
      <w:r w:rsidRPr="002F6E87">
        <w:rPr>
          <w:rFonts w:ascii="Verdana" w:hAnsi="Verdana" w:cs="Times New Roman"/>
          <w:lang w:val="en-US"/>
        </w:rPr>
        <w:t xml:space="preserve">Wright, J. L. (1982). New evapotranspiration crop coefficients. </w:t>
      </w:r>
      <w:r w:rsidR="00EC6A2C">
        <w:rPr>
          <w:rFonts w:ascii="Verdana" w:hAnsi="Verdana" w:cs="Times New Roman"/>
          <w:lang w:val="en-US"/>
        </w:rPr>
        <w:t xml:space="preserve">ASCE </w:t>
      </w:r>
      <w:r w:rsidRPr="002F6E87">
        <w:rPr>
          <w:rFonts w:ascii="Verdana" w:hAnsi="Verdana" w:cs="Times New Roman"/>
          <w:lang w:val="en-US"/>
        </w:rPr>
        <w:t>J</w:t>
      </w:r>
      <w:r w:rsidR="00EC6A2C">
        <w:rPr>
          <w:rFonts w:ascii="Verdana" w:hAnsi="Verdana" w:cs="Times New Roman"/>
          <w:lang w:val="en-US"/>
        </w:rPr>
        <w:t>ournal of</w:t>
      </w:r>
      <w:r w:rsidRPr="002F6E87">
        <w:rPr>
          <w:rFonts w:ascii="Verdana" w:hAnsi="Verdana" w:cs="Times New Roman"/>
          <w:lang w:val="en-US"/>
        </w:rPr>
        <w:t xml:space="preserve"> </w:t>
      </w:r>
      <w:r w:rsidR="00EC6A2C">
        <w:rPr>
          <w:rFonts w:ascii="Verdana" w:hAnsi="Verdana" w:cs="Times New Roman"/>
          <w:lang w:val="en-US"/>
        </w:rPr>
        <w:t xml:space="preserve">the </w:t>
      </w:r>
      <w:r w:rsidRPr="002F6E87">
        <w:rPr>
          <w:rFonts w:ascii="Verdana" w:hAnsi="Verdana" w:cs="Times New Roman"/>
          <w:lang w:val="en-US"/>
        </w:rPr>
        <w:t>Irrig</w:t>
      </w:r>
      <w:r w:rsidR="00EC6A2C">
        <w:rPr>
          <w:rFonts w:ascii="Verdana" w:hAnsi="Verdana" w:cs="Times New Roman"/>
          <w:lang w:val="en-US"/>
        </w:rPr>
        <w:t>ation</w:t>
      </w:r>
      <w:r w:rsidRPr="002F6E87">
        <w:rPr>
          <w:rFonts w:ascii="Verdana" w:hAnsi="Verdana" w:cs="Times New Roman"/>
          <w:lang w:val="en-US"/>
        </w:rPr>
        <w:t xml:space="preserve"> and Drain</w:t>
      </w:r>
      <w:r w:rsidR="00EC6A2C">
        <w:rPr>
          <w:rFonts w:ascii="Verdana" w:hAnsi="Verdana" w:cs="Times New Roman"/>
          <w:lang w:val="en-US"/>
        </w:rPr>
        <w:t>age</w:t>
      </w:r>
      <w:r w:rsidRPr="002F6E87">
        <w:rPr>
          <w:rFonts w:ascii="Verdana" w:hAnsi="Verdana" w:cs="Times New Roman"/>
          <w:lang w:val="en-US"/>
        </w:rPr>
        <w:t xml:space="preserve"> Div</w:t>
      </w:r>
      <w:r w:rsidR="00EC6A2C">
        <w:rPr>
          <w:rFonts w:ascii="Verdana" w:hAnsi="Verdana" w:cs="Times New Roman"/>
          <w:lang w:val="en-US"/>
        </w:rPr>
        <w:t>ision,</w:t>
      </w:r>
      <w:r w:rsidRPr="002F6E87">
        <w:rPr>
          <w:rFonts w:ascii="Verdana" w:hAnsi="Verdana" w:cs="Times New Roman"/>
          <w:lang w:val="en-US"/>
        </w:rPr>
        <w:t xml:space="preserve"> 108</w:t>
      </w:r>
      <w:r w:rsidR="00EC6A2C">
        <w:rPr>
          <w:rFonts w:ascii="Verdana" w:hAnsi="Verdana" w:cs="Times New Roman"/>
          <w:lang w:val="en-US"/>
        </w:rPr>
        <w:t xml:space="preserve"> (1),</w:t>
      </w:r>
      <w:r w:rsidRPr="002F6E87">
        <w:rPr>
          <w:rFonts w:ascii="Verdana" w:hAnsi="Verdana" w:cs="Times New Roman"/>
          <w:lang w:val="en-US"/>
        </w:rPr>
        <w:t xml:space="preserve"> 57-74.</w:t>
      </w:r>
    </w:p>
    <w:p w:rsidR="003B56FB" w:rsidRPr="002F6E87" w:rsidRDefault="003B56FB" w:rsidP="00E038FA">
      <w:pPr>
        <w:spacing w:line="240" w:lineRule="auto"/>
        <w:ind w:left="709" w:hanging="709"/>
        <w:jc w:val="both"/>
        <w:rPr>
          <w:rFonts w:ascii="Verdana" w:hAnsi="Verdana" w:cs="Times New Roman"/>
          <w:lang w:val="en-US"/>
        </w:rPr>
      </w:pPr>
      <w:r w:rsidRPr="002F6E87">
        <w:rPr>
          <w:rFonts w:ascii="Verdana" w:hAnsi="Verdana" w:cs="Times New Roman"/>
        </w:rPr>
        <w:t xml:space="preserve">Zhang, </w:t>
      </w:r>
      <w:r w:rsidR="00713599" w:rsidRPr="002F6E87">
        <w:rPr>
          <w:rFonts w:ascii="Verdana" w:hAnsi="Verdana" w:cs="Times New Roman"/>
        </w:rPr>
        <w:t xml:space="preserve">H., </w:t>
      </w:r>
      <w:r w:rsidRPr="002F6E87">
        <w:rPr>
          <w:rFonts w:ascii="Verdana" w:hAnsi="Verdana" w:cs="Times New Roman"/>
        </w:rPr>
        <w:t xml:space="preserve">Anderson, </w:t>
      </w:r>
      <w:r w:rsidR="00713599" w:rsidRPr="002F6E87">
        <w:rPr>
          <w:rFonts w:ascii="Verdana" w:hAnsi="Verdana" w:cs="Times New Roman"/>
        </w:rPr>
        <w:t>R. G., &amp;</w:t>
      </w:r>
      <w:r w:rsidRPr="002F6E87">
        <w:rPr>
          <w:rFonts w:ascii="Verdana" w:hAnsi="Verdana" w:cs="Times New Roman"/>
        </w:rPr>
        <w:t xml:space="preserve"> Wang, </w:t>
      </w:r>
      <w:r w:rsidR="00713599" w:rsidRPr="002F6E87">
        <w:rPr>
          <w:rFonts w:ascii="Verdana" w:hAnsi="Verdana" w:cs="Times New Roman"/>
        </w:rPr>
        <w:t xml:space="preserve">D. (2015). </w:t>
      </w:r>
      <w:proofErr w:type="spellStart"/>
      <w:r w:rsidRPr="002F6E87">
        <w:rPr>
          <w:rFonts w:ascii="Verdana" w:hAnsi="Verdana" w:cs="Times New Roman"/>
        </w:rPr>
        <w:t>Satellite-based</w:t>
      </w:r>
      <w:proofErr w:type="spellEnd"/>
      <w:r w:rsidR="00713599" w:rsidRPr="002F6E87">
        <w:rPr>
          <w:rFonts w:ascii="Verdana" w:hAnsi="Verdana" w:cs="Times New Roman"/>
        </w:rPr>
        <w:t xml:space="preserve"> </w:t>
      </w:r>
      <w:proofErr w:type="spellStart"/>
      <w:r w:rsidRPr="002F6E87">
        <w:rPr>
          <w:rFonts w:ascii="Verdana" w:hAnsi="Verdana" w:cs="Times New Roman"/>
        </w:rPr>
        <w:t>crop</w:t>
      </w:r>
      <w:proofErr w:type="spellEnd"/>
      <w:r w:rsidRPr="002F6E87">
        <w:rPr>
          <w:rFonts w:ascii="Verdana" w:hAnsi="Verdana" w:cs="Times New Roman"/>
        </w:rPr>
        <w:t xml:space="preserve"> </w:t>
      </w:r>
      <w:proofErr w:type="spellStart"/>
      <w:r w:rsidRPr="002F6E87">
        <w:rPr>
          <w:rFonts w:ascii="Verdana" w:hAnsi="Verdana" w:cs="Times New Roman"/>
        </w:rPr>
        <w:t>coefficient</w:t>
      </w:r>
      <w:proofErr w:type="spellEnd"/>
      <w:r w:rsidRPr="002F6E87">
        <w:rPr>
          <w:rFonts w:ascii="Verdana" w:hAnsi="Verdana" w:cs="Times New Roman"/>
        </w:rPr>
        <w:t xml:space="preserve"> and regional </w:t>
      </w:r>
      <w:proofErr w:type="spellStart"/>
      <w:r w:rsidRPr="002F6E87">
        <w:rPr>
          <w:rFonts w:ascii="Verdana" w:hAnsi="Verdana" w:cs="Times New Roman"/>
        </w:rPr>
        <w:t>water</w:t>
      </w:r>
      <w:proofErr w:type="spellEnd"/>
      <w:r w:rsidRPr="002F6E87">
        <w:rPr>
          <w:rFonts w:ascii="Verdana" w:hAnsi="Verdana" w:cs="Times New Roman"/>
        </w:rPr>
        <w:t xml:space="preserve"> use </w:t>
      </w:r>
      <w:proofErr w:type="spellStart"/>
      <w:r w:rsidRPr="002F6E87">
        <w:rPr>
          <w:rFonts w:ascii="Verdana" w:hAnsi="Verdana" w:cs="Times New Roman"/>
        </w:rPr>
        <w:t>estimates</w:t>
      </w:r>
      <w:proofErr w:type="spellEnd"/>
      <w:r w:rsidRPr="002F6E87">
        <w:rPr>
          <w:rFonts w:ascii="Verdana" w:hAnsi="Verdana" w:cs="Times New Roman"/>
        </w:rPr>
        <w:t xml:space="preserve"> </w:t>
      </w:r>
      <w:proofErr w:type="spellStart"/>
      <w:r w:rsidRPr="002F6E87">
        <w:rPr>
          <w:rFonts w:ascii="Verdana" w:hAnsi="Verdana" w:cs="Times New Roman"/>
        </w:rPr>
        <w:t>for</w:t>
      </w:r>
      <w:proofErr w:type="spellEnd"/>
      <w:r w:rsidRPr="002F6E87">
        <w:rPr>
          <w:rFonts w:ascii="Verdana" w:hAnsi="Verdana" w:cs="Times New Roman"/>
        </w:rPr>
        <w:t xml:space="preserve"> </w:t>
      </w:r>
      <w:proofErr w:type="spellStart"/>
      <w:r w:rsidRPr="002F6E87">
        <w:rPr>
          <w:rFonts w:ascii="Verdana" w:hAnsi="Verdana" w:cs="Times New Roman"/>
        </w:rPr>
        <w:t>Hawaiian</w:t>
      </w:r>
      <w:proofErr w:type="spellEnd"/>
      <w:r w:rsidR="00713599" w:rsidRPr="002F6E87">
        <w:rPr>
          <w:rFonts w:ascii="Verdana" w:hAnsi="Verdana" w:cs="Times New Roman"/>
        </w:rPr>
        <w:t xml:space="preserve"> </w:t>
      </w:r>
      <w:proofErr w:type="spellStart"/>
      <w:r w:rsidRPr="002F6E87">
        <w:rPr>
          <w:rFonts w:ascii="Verdana" w:hAnsi="Verdana" w:cs="Times New Roman"/>
        </w:rPr>
        <w:t>sugarcane</w:t>
      </w:r>
      <w:proofErr w:type="spellEnd"/>
      <w:r w:rsidR="00713599" w:rsidRPr="002F6E87">
        <w:rPr>
          <w:rFonts w:ascii="Verdana" w:hAnsi="Verdana" w:cs="Times New Roman"/>
        </w:rPr>
        <w:t>.</w:t>
      </w:r>
      <w:r w:rsidRPr="002F6E87">
        <w:rPr>
          <w:rFonts w:ascii="Verdana" w:hAnsi="Verdana" w:cs="Times New Roman"/>
        </w:rPr>
        <w:t xml:space="preserve"> </w:t>
      </w:r>
      <w:r w:rsidRPr="002F6E87">
        <w:rPr>
          <w:rFonts w:ascii="Verdana" w:hAnsi="Verdana" w:cs="Times New Roman"/>
          <w:iCs/>
        </w:rPr>
        <w:t xml:space="preserve">Field </w:t>
      </w:r>
      <w:proofErr w:type="spellStart"/>
      <w:r w:rsidRPr="002F6E87">
        <w:rPr>
          <w:rFonts w:ascii="Verdana" w:hAnsi="Verdana" w:cs="Times New Roman"/>
          <w:iCs/>
        </w:rPr>
        <w:t>Crops</w:t>
      </w:r>
      <w:proofErr w:type="spellEnd"/>
      <w:r w:rsidRPr="002F6E87">
        <w:rPr>
          <w:rFonts w:ascii="Verdana" w:hAnsi="Verdana" w:cs="Times New Roman"/>
          <w:iCs/>
        </w:rPr>
        <w:t xml:space="preserve"> </w:t>
      </w:r>
      <w:proofErr w:type="spellStart"/>
      <w:r w:rsidRPr="002F6E87">
        <w:rPr>
          <w:rFonts w:ascii="Verdana" w:hAnsi="Verdana" w:cs="Times New Roman"/>
          <w:iCs/>
        </w:rPr>
        <w:t>Research</w:t>
      </w:r>
      <w:proofErr w:type="spellEnd"/>
      <w:r w:rsidRPr="002F6E87">
        <w:rPr>
          <w:rFonts w:ascii="Verdana" w:hAnsi="Verdana" w:cs="Times New Roman"/>
        </w:rPr>
        <w:t>, 180</w:t>
      </w:r>
      <w:r w:rsidR="00EC6A2C">
        <w:rPr>
          <w:rFonts w:ascii="Verdana" w:hAnsi="Verdana" w:cs="Times New Roman"/>
        </w:rPr>
        <w:t>,</w:t>
      </w:r>
      <w:r w:rsidRPr="002F6E87">
        <w:rPr>
          <w:rFonts w:ascii="Verdana" w:hAnsi="Verdana" w:cs="Times New Roman"/>
        </w:rPr>
        <w:t xml:space="preserve"> 143–154</w:t>
      </w:r>
      <w:r w:rsidR="00713599" w:rsidRPr="002F6E87">
        <w:rPr>
          <w:rFonts w:ascii="Verdana" w:hAnsi="Verdana" w:cs="Times New Roman"/>
        </w:rPr>
        <w:t>.</w:t>
      </w:r>
    </w:p>
    <w:sectPr w:rsidR="003B56FB" w:rsidRPr="002F6E87">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903" w:rsidRDefault="00826903" w:rsidP="00C62AE7">
      <w:pPr>
        <w:spacing w:after="0" w:line="240" w:lineRule="auto"/>
      </w:pPr>
      <w:r>
        <w:separator/>
      </w:r>
    </w:p>
  </w:endnote>
  <w:endnote w:type="continuationSeparator" w:id="0">
    <w:p w:rsidR="00826903" w:rsidRDefault="00826903" w:rsidP="00C6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009296"/>
      <w:docPartObj>
        <w:docPartGallery w:val="Page Numbers (Bottom of Page)"/>
        <w:docPartUnique/>
      </w:docPartObj>
    </w:sdtPr>
    <w:sdtEndPr/>
    <w:sdtContent>
      <w:p w:rsidR="00A16562" w:rsidRDefault="00A16562">
        <w:pPr>
          <w:pStyle w:val="Piedepgina"/>
          <w:jc w:val="right"/>
        </w:pPr>
        <w:r>
          <w:fldChar w:fldCharType="begin"/>
        </w:r>
        <w:r>
          <w:instrText>PAGE   \* MERGEFORMAT</w:instrText>
        </w:r>
        <w:r>
          <w:fldChar w:fldCharType="separate"/>
        </w:r>
        <w:r w:rsidR="00E31C48" w:rsidRPr="00E31C48">
          <w:rPr>
            <w:noProof/>
            <w:lang w:val="es-ES"/>
          </w:rPr>
          <w:t>21</w:t>
        </w:r>
        <w:r>
          <w:fldChar w:fldCharType="end"/>
        </w:r>
      </w:p>
    </w:sdtContent>
  </w:sdt>
  <w:p w:rsidR="00A16562" w:rsidRDefault="00A165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903" w:rsidRDefault="00826903" w:rsidP="00C62AE7">
      <w:pPr>
        <w:spacing w:after="0" w:line="240" w:lineRule="auto"/>
      </w:pPr>
      <w:r>
        <w:separator/>
      </w:r>
    </w:p>
  </w:footnote>
  <w:footnote w:type="continuationSeparator" w:id="0">
    <w:p w:rsidR="00826903" w:rsidRDefault="00826903" w:rsidP="00C62A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2D"/>
    <w:rsid w:val="0000205A"/>
    <w:rsid w:val="00015B2E"/>
    <w:rsid w:val="000215D8"/>
    <w:rsid w:val="00026132"/>
    <w:rsid w:val="00031B0E"/>
    <w:rsid w:val="000331D8"/>
    <w:rsid w:val="00041888"/>
    <w:rsid w:val="00047DAA"/>
    <w:rsid w:val="000556A8"/>
    <w:rsid w:val="000614FA"/>
    <w:rsid w:val="00061888"/>
    <w:rsid w:val="00064B57"/>
    <w:rsid w:val="00074180"/>
    <w:rsid w:val="00076F37"/>
    <w:rsid w:val="00095F9C"/>
    <w:rsid w:val="00096FAC"/>
    <w:rsid w:val="000A279D"/>
    <w:rsid w:val="000A39CE"/>
    <w:rsid w:val="000A5F48"/>
    <w:rsid w:val="000A6311"/>
    <w:rsid w:val="000B0014"/>
    <w:rsid w:val="000B012E"/>
    <w:rsid w:val="000B478D"/>
    <w:rsid w:val="000B7742"/>
    <w:rsid w:val="000C1236"/>
    <w:rsid w:val="000C6199"/>
    <w:rsid w:val="000D05CC"/>
    <w:rsid w:val="000D0643"/>
    <w:rsid w:val="000D0997"/>
    <w:rsid w:val="000D3AE5"/>
    <w:rsid w:val="000D6AD4"/>
    <w:rsid w:val="000E607C"/>
    <w:rsid w:val="000E77BE"/>
    <w:rsid w:val="000F15E2"/>
    <w:rsid w:val="000F6C8D"/>
    <w:rsid w:val="0010431B"/>
    <w:rsid w:val="00112B92"/>
    <w:rsid w:val="00114F37"/>
    <w:rsid w:val="001218AA"/>
    <w:rsid w:val="0013067E"/>
    <w:rsid w:val="00131C74"/>
    <w:rsid w:val="001408AA"/>
    <w:rsid w:val="00143FA8"/>
    <w:rsid w:val="001532A3"/>
    <w:rsid w:val="0015407B"/>
    <w:rsid w:val="00157B18"/>
    <w:rsid w:val="00162104"/>
    <w:rsid w:val="00165596"/>
    <w:rsid w:val="001658A1"/>
    <w:rsid w:val="0016739F"/>
    <w:rsid w:val="001721F3"/>
    <w:rsid w:val="0017516E"/>
    <w:rsid w:val="00176B76"/>
    <w:rsid w:val="001859F5"/>
    <w:rsid w:val="00194CB5"/>
    <w:rsid w:val="00195D24"/>
    <w:rsid w:val="00197C81"/>
    <w:rsid w:val="001A4C8C"/>
    <w:rsid w:val="001A79AD"/>
    <w:rsid w:val="001B0BCA"/>
    <w:rsid w:val="001B2001"/>
    <w:rsid w:val="001B2098"/>
    <w:rsid w:val="001C18C1"/>
    <w:rsid w:val="001C18D2"/>
    <w:rsid w:val="001C3D09"/>
    <w:rsid w:val="001C4DF7"/>
    <w:rsid w:val="001D33A1"/>
    <w:rsid w:val="001E5ED3"/>
    <w:rsid w:val="001E63E0"/>
    <w:rsid w:val="00200E27"/>
    <w:rsid w:val="00201E6C"/>
    <w:rsid w:val="00214984"/>
    <w:rsid w:val="0022187E"/>
    <w:rsid w:val="0022590E"/>
    <w:rsid w:val="0023286B"/>
    <w:rsid w:val="00233E8D"/>
    <w:rsid w:val="00241644"/>
    <w:rsid w:val="00241EBD"/>
    <w:rsid w:val="0024420A"/>
    <w:rsid w:val="00245586"/>
    <w:rsid w:val="002554B8"/>
    <w:rsid w:val="002559F8"/>
    <w:rsid w:val="002647B6"/>
    <w:rsid w:val="00266DB8"/>
    <w:rsid w:val="00276829"/>
    <w:rsid w:val="00277393"/>
    <w:rsid w:val="002917B7"/>
    <w:rsid w:val="00292C52"/>
    <w:rsid w:val="002A015B"/>
    <w:rsid w:val="002A143E"/>
    <w:rsid w:val="002A21D6"/>
    <w:rsid w:val="002C0DFB"/>
    <w:rsid w:val="002C1414"/>
    <w:rsid w:val="002C2261"/>
    <w:rsid w:val="002C2B3C"/>
    <w:rsid w:val="002D2C38"/>
    <w:rsid w:val="002D7605"/>
    <w:rsid w:val="002E2222"/>
    <w:rsid w:val="002E3180"/>
    <w:rsid w:val="002E5BD0"/>
    <w:rsid w:val="002E5CCF"/>
    <w:rsid w:val="002F6E87"/>
    <w:rsid w:val="002F7D8D"/>
    <w:rsid w:val="002F7E00"/>
    <w:rsid w:val="00300D44"/>
    <w:rsid w:val="003038E0"/>
    <w:rsid w:val="00312DC7"/>
    <w:rsid w:val="00315425"/>
    <w:rsid w:val="00315C68"/>
    <w:rsid w:val="003160EB"/>
    <w:rsid w:val="00322BB8"/>
    <w:rsid w:val="00330EA4"/>
    <w:rsid w:val="00334E59"/>
    <w:rsid w:val="00335717"/>
    <w:rsid w:val="003443A1"/>
    <w:rsid w:val="00345328"/>
    <w:rsid w:val="00352425"/>
    <w:rsid w:val="00353B60"/>
    <w:rsid w:val="00355431"/>
    <w:rsid w:val="00355B6D"/>
    <w:rsid w:val="00363537"/>
    <w:rsid w:val="00364D8D"/>
    <w:rsid w:val="00365899"/>
    <w:rsid w:val="00367FAA"/>
    <w:rsid w:val="00370366"/>
    <w:rsid w:val="0037684B"/>
    <w:rsid w:val="00387583"/>
    <w:rsid w:val="00391889"/>
    <w:rsid w:val="00395673"/>
    <w:rsid w:val="003A4A80"/>
    <w:rsid w:val="003B56FB"/>
    <w:rsid w:val="003C310F"/>
    <w:rsid w:val="003C6320"/>
    <w:rsid w:val="003D23B6"/>
    <w:rsid w:val="003D3415"/>
    <w:rsid w:val="003D6624"/>
    <w:rsid w:val="003E0372"/>
    <w:rsid w:val="003E38FC"/>
    <w:rsid w:val="003F60AD"/>
    <w:rsid w:val="00400264"/>
    <w:rsid w:val="00405620"/>
    <w:rsid w:val="00411167"/>
    <w:rsid w:val="00411710"/>
    <w:rsid w:val="004136DB"/>
    <w:rsid w:val="0042692D"/>
    <w:rsid w:val="00430E92"/>
    <w:rsid w:val="004373B6"/>
    <w:rsid w:val="0044640D"/>
    <w:rsid w:val="0045531E"/>
    <w:rsid w:val="004629F6"/>
    <w:rsid w:val="0047133F"/>
    <w:rsid w:val="00485BBC"/>
    <w:rsid w:val="004973C8"/>
    <w:rsid w:val="004A1755"/>
    <w:rsid w:val="004B28BB"/>
    <w:rsid w:val="004B2EDB"/>
    <w:rsid w:val="004C0637"/>
    <w:rsid w:val="004C2ECA"/>
    <w:rsid w:val="004C4FD8"/>
    <w:rsid w:val="004C6192"/>
    <w:rsid w:val="004D3A43"/>
    <w:rsid w:val="004E5BFF"/>
    <w:rsid w:val="004F1BA9"/>
    <w:rsid w:val="004F3294"/>
    <w:rsid w:val="004F6B90"/>
    <w:rsid w:val="00510875"/>
    <w:rsid w:val="00523E37"/>
    <w:rsid w:val="00543A57"/>
    <w:rsid w:val="005472EE"/>
    <w:rsid w:val="00552479"/>
    <w:rsid w:val="00561F88"/>
    <w:rsid w:val="0056691C"/>
    <w:rsid w:val="00567C59"/>
    <w:rsid w:val="00571B57"/>
    <w:rsid w:val="005736E2"/>
    <w:rsid w:val="00575624"/>
    <w:rsid w:val="00590A33"/>
    <w:rsid w:val="00596A31"/>
    <w:rsid w:val="005B23B2"/>
    <w:rsid w:val="005B3301"/>
    <w:rsid w:val="005B5326"/>
    <w:rsid w:val="005D05BD"/>
    <w:rsid w:val="005E17F5"/>
    <w:rsid w:val="005E5F70"/>
    <w:rsid w:val="006069AD"/>
    <w:rsid w:val="00615E91"/>
    <w:rsid w:val="00617A50"/>
    <w:rsid w:val="006203B2"/>
    <w:rsid w:val="006212D3"/>
    <w:rsid w:val="00633379"/>
    <w:rsid w:val="00634C39"/>
    <w:rsid w:val="006366E3"/>
    <w:rsid w:val="0064230C"/>
    <w:rsid w:val="00643643"/>
    <w:rsid w:val="00643D72"/>
    <w:rsid w:val="0065749F"/>
    <w:rsid w:val="00677168"/>
    <w:rsid w:val="00677440"/>
    <w:rsid w:val="006931D9"/>
    <w:rsid w:val="006A1381"/>
    <w:rsid w:val="006A5C5C"/>
    <w:rsid w:val="006B631A"/>
    <w:rsid w:val="006B7528"/>
    <w:rsid w:val="006C4AB8"/>
    <w:rsid w:val="006D1A51"/>
    <w:rsid w:val="006D73DF"/>
    <w:rsid w:val="006F0072"/>
    <w:rsid w:val="006F2EE0"/>
    <w:rsid w:val="006F645D"/>
    <w:rsid w:val="007056A6"/>
    <w:rsid w:val="00713599"/>
    <w:rsid w:val="007272C5"/>
    <w:rsid w:val="007347BB"/>
    <w:rsid w:val="00740EBC"/>
    <w:rsid w:val="00742961"/>
    <w:rsid w:val="00746FBC"/>
    <w:rsid w:val="0076453B"/>
    <w:rsid w:val="00773D23"/>
    <w:rsid w:val="0078435D"/>
    <w:rsid w:val="0079016A"/>
    <w:rsid w:val="00791627"/>
    <w:rsid w:val="0079418B"/>
    <w:rsid w:val="007A36DA"/>
    <w:rsid w:val="007A4FF7"/>
    <w:rsid w:val="007A727C"/>
    <w:rsid w:val="007B0726"/>
    <w:rsid w:val="007B08BD"/>
    <w:rsid w:val="007B7F94"/>
    <w:rsid w:val="007C4F91"/>
    <w:rsid w:val="007C79C8"/>
    <w:rsid w:val="007C7AF3"/>
    <w:rsid w:val="007D1690"/>
    <w:rsid w:val="007D174D"/>
    <w:rsid w:val="007D31E1"/>
    <w:rsid w:val="007D7243"/>
    <w:rsid w:val="007E4A2A"/>
    <w:rsid w:val="007E7EC7"/>
    <w:rsid w:val="00801037"/>
    <w:rsid w:val="00805C46"/>
    <w:rsid w:val="00821E00"/>
    <w:rsid w:val="008242EE"/>
    <w:rsid w:val="00826903"/>
    <w:rsid w:val="00830512"/>
    <w:rsid w:val="008330EA"/>
    <w:rsid w:val="00840C90"/>
    <w:rsid w:val="00841755"/>
    <w:rsid w:val="00842C43"/>
    <w:rsid w:val="00844245"/>
    <w:rsid w:val="00847882"/>
    <w:rsid w:val="00852AE7"/>
    <w:rsid w:val="00855B29"/>
    <w:rsid w:val="00856E93"/>
    <w:rsid w:val="00865660"/>
    <w:rsid w:val="0087147F"/>
    <w:rsid w:val="008748FB"/>
    <w:rsid w:val="0087522C"/>
    <w:rsid w:val="00876340"/>
    <w:rsid w:val="00877589"/>
    <w:rsid w:val="00877C78"/>
    <w:rsid w:val="008943EE"/>
    <w:rsid w:val="008A5560"/>
    <w:rsid w:val="008C28C9"/>
    <w:rsid w:val="008C3A4D"/>
    <w:rsid w:val="008C49D6"/>
    <w:rsid w:val="008C5085"/>
    <w:rsid w:val="008D1B30"/>
    <w:rsid w:val="008D2E8B"/>
    <w:rsid w:val="008D36D9"/>
    <w:rsid w:val="008D6A30"/>
    <w:rsid w:val="008F2F55"/>
    <w:rsid w:val="008F7558"/>
    <w:rsid w:val="00910F78"/>
    <w:rsid w:val="00924ED6"/>
    <w:rsid w:val="00936878"/>
    <w:rsid w:val="009378EE"/>
    <w:rsid w:val="00952240"/>
    <w:rsid w:val="00954E1F"/>
    <w:rsid w:val="00966865"/>
    <w:rsid w:val="00972C6C"/>
    <w:rsid w:val="00975D03"/>
    <w:rsid w:val="009931EB"/>
    <w:rsid w:val="009A1569"/>
    <w:rsid w:val="009A1DED"/>
    <w:rsid w:val="009C04FA"/>
    <w:rsid w:val="009C2BC3"/>
    <w:rsid w:val="009D51DD"/>
    <w:rsid w:val="009D5417"/>
    <w:rsid w:val="009E0728"/>
    <w:rsid w:val="009E1421"/>
    <w:rsid w:val="009E33FB"/>
    <w:rsid w:val="009F19DD"/>
    <w:rsid w:val="009F305C"/>
    <w:rsid w:val="00A00F15"/>
    <w:rsid w:val="00A108AF"/>
    <w:rsid w:val="00A16562"/>
    <w:rsid w:val="00A17A81"/>
    <w:rsid w:val="00A36726"/>
    <w:rsid w:val="00A509CC"/>
    <w:rsid w:val="00A53487"/>
    <w:rsid w:val="00A571F6"/>
    <w:rsid w:val="00A6275D"/>
    <w:rsid w:val="00A67824"/>
    <w:rsid w:val="00A71B14"/>
    <w:rsid w:val="00A93DEC"/>
    <w:rsid w:val="00AA0D50"/>
    <w:rsid w:val="00AA3320"/>
    <w:rsid w:val="00AC04D0"/>
    <w:rsid w:val="00AC1C52"/>
    <w:rsid w:val="00AC622A"/>
    <w:rsid w:val="00AC62FE"/>
    <w:rsid w:val="00AC71BB"/>
    <w:rsid w:val="00AE25C5"/>
    <w:rsid w:val="00AE2C3D"/>
    <w:rsid w:val="00AF0167"/>
    <w:rsid w:val="00AF472A"/>
    <w:rsid w:val="00B01233"/>
    <w:rsid w:val="00B017F3"/>
    <w:rsid w:val="00B03564"/>
    <w:rsid w:val="00B113EE"/>
    <w:rsid w:val="00B12599"/>
    <w:rsid w:val="00B12F81"/>
    <w:rsid w:val="00B21AE1"/>
    <w:rsid w:val="00B251D0"/>
    <w:rsid w:val="00B258FE"/>
    <w:rsid w:val="00B26D85"/>
    <w:rsid w:val="00B310CA"/>
    <w:rsid w:val="00B53D4A"/>
    <w:rsid w:val="00B548FD"/>
    <w:rsid w:val="00B64374"/>
    <w:rsid w:val="00B734B0"/>
    <w:rsid w:val="00B8050F"/>
    <w:rsid w:val="00B81FC5"/>
    <w:rsid w:val="00B97299"/>
    <w:rsid w:val="00BA0617"/>
    <w:rsid w:val="00BA0DAF"/>
    <w:rsid w:val="00BB0801"/>
    <w:rsid w:val="00BB537B"/>
    <w:rsid w:val="00BC2C73"/>
    <w:rsid w:val="00BC5CD7"/>
    <w:rsid w:val="00BD56A1"/>
    <w:rsid w:val="00BF5186"/>
    <w:rsid w:val="00C06C72"/>
    <w:rsid w:val="00C1166D"/>
    <w:rsid w:val="00C21594"/>
    <w:rsid w:val="00C345A7"/>
    <w:rsid w:val="00C42709"/>
    <w:rsid w:val="00C51AC2"/>
    <w:rsid w:val="00C57C6B"/>
    <w:rsid w:val="00C60FF4"/>
    <w:rsid w:val="00C62AE7"/>
    <w:rsid w:val="00C6727A"/>
    <w:rsid w:val="00CA2AAC"/>
    <w:rsid w:val="00CA4F5E"/>
    <w:rsid w:val="00CB6194"/>
    <w:rsid w:val="00CD31AE"/>
    <w:rsid w:val="00CE79B5"/>
    <w:rsid w:val="00CF1D92"/>
    <w:rsid w:val="00CF2A5A"/>
    <w:rsid w:val="00D039F1"/>
    <w:rsid w:val="00D03F8A"/>
    <w:rsid w:val="00D0732D"/>
    <w:rsid w:val="00D2158B"/>
    <w:rsid w:val="00D218CE"/>
    <w:rsid w:val="00D23C5F"/>
    <w:rsid w:val="00D26D35"/>
    <w:rsid w:val="00D27A17"/>
    <w:rsid w:val="00D30136"/>
    <w:rsid w:val="00D33F04"/>
    <w:rsid w:val="00D3495A"/>
    <w:rsid w:val="00D34C71"/>
    <w:rsid w:val="00D36B91"/>
    <w:rsid w:val="00D40510"/>
    <w:rsid w:val="00D67003"/>
    <w:rsid w:val="00D74B88"/>
    <w:rsid w:val="00D9031F"/>
    <w:rsid w:val="00DA666D"/>
    <w:rsid w:val="00DB01F8"/>
    <w:rsid w:val="00DB3392"/>
    <w:rsid w:val="00DB3A74"/>
    <w:rsid w:val="00DC77D3"/>
    <w:rsid w:val="00DD725C"/>
    <w:rsid w:val="00DE11FC"/>
    <w:rsid w:val="00DE1FF0"/>
    <w:rsid w:val="00DE3414"/>
    <w:rsid w:val="00DE3DAD"/>
    <w:rsid w:val="00DE4AC8"/>
    <w:rsid w:val="00DF05C8"/>
    <w:rsid w:val="00DF0FE3"/>
    <w:rsid w:val="00E0182A"/>
    <w:rsid w:val="00E0374A"/>
    <w:rsid w:val="00E038FA"/>
    <w:rsid w:val="00E057F6"/>
    <w:rsid w:val="00E05EDF"/>
    <w:rsid w:val="00E1620B"/>
    <w:rsid w:val="00E23331"/>
    <w:rsid w:val="00E27A18"/>
    <w:rsid w:val="00E31C48"/>
    <w:rsid w:val="00E34764"/>
    <w:rsid w:val="00E37287"/>
    <w:rsid w:val="00E452D2"/>
    <w:rsid w:val="00E47004"/>
    <w:rsid w:val="00E54DAF"/>
    <w:rsid w:val="00E5501B"/>
    <w:rsid w:val="00E60BF6"/>
    <w:rsid w:val="00E62DB9"/>
    <w:rsid w:val="00E6473E"/>
    <w:rsid w:val="00E7079F"/>
    <w:rsid w:val="00E7156C"/>
    <w:rsid w:val="00E8258B"/>
    <w:rsid w:val="00E8284E"/>
    <w:rsid w:val="00E85845"/>
    <w:rsid w:val="00E867E2"/>
    <w:rsid w:val="00E87BF8"/>
    <w:rsid w:val="00EA09CF"/>
    <w:rsid w:val="00EB02A6"/>
    <w:rsid w:val="00EB130F"/>
    <w:rsid w:val="00EB6E32"/>
    <w:rsid w:val="00EC6A2C"/>
    <w:rsid w:val="00EF0360"/>
    <w:rsid w:val="00EF230F"/>
    <w:rsid w:val="00EF25E1"/>
    <w:rsid w:val="00F230E1"/>
    <w:rsid w:val="00F40E4A"/>
    <w:rsid w:val="00F4188B"/>
    <w:rsid w:val="00F46058"/>
    <w:rsid w:val="00F51A79"/>
    <w:rsid w:val="00F84E16"/>
    <w:rsid w:val="00F870B4"/>
    <w:rsid w:val="00F9329B"/>
    <w:rsid w:val="00FA1636"/>
    <w:rsid w:val="00FA24C1"/>
    <w:rsid w:val="00FA44E2"/>
    <w:rsid w:val="00FA45A4"/>
    <w:rsid w:val="00FA6191"/>
    <w:rsid w:val="00FB3FE3"/>
    <w:rsid w:val="00FB6C51"/>
    <w:rsid w:val="00FB76D3"/>
    <w:rsid w:val="00FC3785"/>
    <w:rsid w:val="00FC69C1"/>
    <w:rsid w:val="00FD0E23"/>
    <w:rsid w:val="00FD2A41"/>
    <w:rsid w:val="00FD426D"/>
    <w:rsid w:val="00FF54FF"/>
    <w:rsid w:val="00FF6E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5527"/>
  <w15:chartTrackingRefBased/>
  <w15:docId w15:val="{254AC866-8B7A-4BE4-804D-574154F6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53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BB0801"/>
  </w:style>
  <w:style w:type="character" w:styleId="Hipervnculo">
    <w:name w:val="Hyperlink"/>
    <w:basedOn w:val="Fuentedeprrafopredeter"/>
    <w:uiPriority w:val="99"/>
    <w:unhideWhenUsed/>
    <w:rsid w:val="003D6624"/>
    <w:rPr>
      <w:color w:val="0563C1" w:themeColor="hyperlink"/>
      <w:u w:val="single"/>
    </w:rPr>
  </w:style>
  <w:style w:type="paragraph" w:styleId="Encabezado">
    <w:name w:val="header"/>
    <w:basedOn w:val="Normal"/>
    <w:link w:val="EncabezadoCar"/>
    <w:uiPriority w:val="99"/>
    <w:unhideWhenUsed/>
    <w:rsid w:val="00C62A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2AE7"/>
  </w:style>
  <w:style w:type="paragraph" w:styleId="Piedepgina">
    <w:name w:val="footer"/>
    <w:basedOn w:val="Normal"/>
    <w:link w:val="PiedepginaCar"/>
    <w:uiPriority w:val="99"/>
    <w:unhideWhenUsed/>
    <w:rsid w:val="00C62A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2AE7"/>
  </w:style>
  <w:style w:type="paragraph" w:styleId="Textodeglobo">
    <w:name w:val="Balloon Text"/>
    <w:basedOn w:val="Normal"/>
    <w:link w:val="TextodegloboCar"/>
    <w:uiPriority w:val="99"/>
    <w:semiHidden/>
    <w:unhideWhenUsed/>
    <w:rsid w:val="001751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5573">
      <w:bodyDiv w:val="1"/>
      <w:marLeft w:val="0"/>
      <w:marRight w:val="0"/>
      <w:marTop w:val="0"/>
      <w:marBottom w:val="0"/>
      <w:divBdr>
        <w:top w:val="none" w:sz="0" w:space="0" w:color="auto"/>
        <w:left w:val="none" w:sz="0" w:space="0" w:color="auto"/>
        <w:bottom w:val="none" w:sz="0" w:space="0" w:color="auto"/>
        <w:right w:val="none" w:sz="0" w:space="0" w:color="auto"/>
      </w:divBdr>
      <w:divsChild>
        <w:div w:id="272716142">
          <w:marLeft w:val="0"/>
          <w:marRight w:val="0"/>
          <w:marTop w:val="0"/>
          <w:marBottom w:val="0"/>
          <w:divBdr>
            <w:top w:val="none" w:sz="0" w:space="0" w:color="auto"/>
            <w:left w:val="none" w:sz="0" w:space="0" w:color="auto"/>
            <w:bottom w:val="none" w:sz="0" w:space="0" w:color="auto"/>
            <w:right w:val="none" w:sz="0" w:space="0" w:color="auto"/>
          </w:divBdr>
          <w:divsChild>
            <w:div w:id="1775590300">
              <w:marLeft w:val="0"/>
              <w:marRight w:val="0"/>
              <w:marTop w:val="0"/>
              <w:marBottom w:val="0"/>
              <w:divBdr>
                <w:top w:val="none" w:sz="0" w:space="0" w:color="auto"/>
                <w:left w:val="none" w:sz="0" w:space="0" w:color="auto"/>
                <w:bottom w:val="none" w:sz="0" w:space="0" w:color="auto"/>
                <w:right w:val="none" w:sz="0" w:space="0" w:color="auto"/>
              </w:divBdr>
              <w:divsChild>
                <w:div w:id="1109004452">
                  <w:marLeft w:val="0"/>
                  <w:marRight w:val="0"/>
                  <w:marTop w:val="0"/>
                  <w:marBottom w:val="0"/>
                  <w:divBdr>
                    <w:top w:val="none" w:sz="0" w:space="0" w:color="auto"/>
                    <w:left w:val="none" w:sz="0" w:space="0" w:color="auto"/>
                    <w:bottom w:val="none" w:sz="0" w:space="0" w:color="auto"/>
                    <w:right w:val="none" w:sz="0" w:space="0" w:color="auto"/>
                  </w:divBdr>
                  <w:divsChild>
                    <w:div w:id="148177985">
                      <w:marLeft w:val="0"/>
                      <w:marRight w:val="0"/>
                      <w:marTop w:val="0"/>
                      <w:marBottom w:val="0"/>
                      <w:divBdr>
                        <w:top w:val="none" w:sz="0" w:space="0" w:color="auto"/>
                        <w:left w:val="none" w:sz="0" w:space="0" w:color="auto"/>
                        <w:bottom w:val="none" w:sz="0" w:space="0" w:color="auto"/>
                        <w:right w:val="none" w:sz="0" w:space="0" w:color="auto"/>
                      </w:divBdr>
                      <w:divsChild>
                        <w:div w:id="2033989623">
                          <w:marLeft w:val="0"/>
                          <w:marRight w:val="0"/>
                          <w:marTop w:val="0"/>
                          <w:marBottom w:val="0"/>
                          <w:divBdr>
                            <w:top w:val="none" w:sz="0" w:space="0" w:color="auto"/>
                            <w:left w:val="none" w:sz="0" w:space="0" w:color="auto"/>
                            <w:bottom w:val="none" w:sz="0" w:space="0" w:color="auto"/>
                            <w:right w:val="none" w:sz="0" w:space="0" w:color="auto"/>
                          </w:divBdr>
                          <w:divsChild>
                            <w:div w:id="76370522">
                              <w:marLeft w:val="0"/>
                              <w:marRight w:val="0"/>
                              <w:marTop w:val="0"/>
                              <w:marBottom w:val="0"/>
                              <w:divBdr>
                                <w:top w:val="none" w:sz="0" w:space="0" w:color="auto"/>
                                <w:left w:val="none" w:sz="0" w:space="0" w:color="auto"/>
                                <w:bottom w:val="none" w:sz="0" w:space="0" w:color="auto"/>
                                <w:right w:val="none" w:sz="0" w:space="0" w:color="auto"/>
                              </w:divBdr>
                              <w:divsChild>
                                <w:div w:id="1355885908">
                                  <w:marLeft w:val="0"/>
                                  <w:marRight w:val="0"/>
                                  <w:marTop w:val="0"/>
                                  <w:marBottom w:val="0"/>
                                  <w:divBdr>
                                    <w:top w:val="none" w:sz="0" w:space="0" w:color="auto"/>
                                    <w:left w:val="none" w:sz="0" w:space="0" w:color="auto"/>
                                    <w:bottom w:val="none" w:sz="0" w:space="0" w:color="auto"/>
                                    <w:right w:val="none" w:sz="0" w:space="0" w:color="auto"/>
                                  </w:divBdr>
                                  <w:divsChild>
                                    <w:div w:id="2016615001">
                                      <w:marLeft w:val="0"/>
                                      <w:marRight w:val="0"/>
                                      <w:marTop w:val="0"/>
                                      <w:marBottom w:val="0"/>
                                      <w:divBdr>
                                        <w:top w:val="none" w:sz="0" w:space="0" w:color="auto"/>
                                        <w:left w:val="none" w:sz="0" w:space="0" w:color="auto"/>
                                        <w:bottom w:val="none" w:sz="0" w:space="0" w:color="auto"/>
                                        <w:right w:val="none" w:sz="0" w:space="0" w:color="auto"/>
                                      </w:divBdr>
                                      <w:divsChild>
                                        <w:div w:id="126169288">
                                          <w:marLeft w:val="0"/>
                                          <w:marRight w:val="0"/>
                                          <w:marTop w:val="0"/>
                                          <w:marBottom w:val="495"/>
                                          <w:divBdr>
                                            <w:top w:val="none" w:sz="0" w:space="0" w:color="auto"/>
                                            <w:left w:val="none" w:sz="0" w:space="0" w:color="auto"/>
                                            <w:bottom w:val="none" w:sz="0" w:space="0" w:color="auto"/>
                                            <w:right w:val="none" w:sz="0" w:space="0" w:color="auto"/>
                                          </w:divBdr>
                                          <w:divsChild>
                                            <w:div w:id="145301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488864">
      <w:bodyDiv w:val="1"/>
      <w:marLeft w:val="0"/>
      <w:marRight w:val="0"/>
      <w:marTop w:val="0"/>
      <w:marBottom w:val="0"/>
      <w:divBdr>
        <w:top w:val="none" w:sz="0" w:space="0" w:color="auto"/>
        <w:left w:val="none" w:sz="0" w:space="0" w:color="auto"/>
        <w:bottom w:val="none" w:sz="0" w:space="0" w:color="auto"/>
        <w:right w:val="none" w:sz="0" w:space="0" w:color="auto"/>
      </w:divBdr>
    </w:div>
    <w:div w:id="456334513">
      <w:bodyDiv w:val="1"/>
      <w:marLeft w:val="0"/>
      <w:marRight w:val="0"/>
      <w:marTop w:val="0"/>
      <w:marBottom w:val="0"/>
      <w:divBdr>
        <w:top w:val="none" w:sz="0" w:space="0" w:color="auto"/>
        <w:left w:val="none" w:sz="0" w:space="0" w:color="auto"/>
        <w:bottom w:val="none" w:sz="0" w:space="0" w:color="auto"/>
        <w:right w:val="none" w:sz="0" w:space="0" w:color="auto"/>
      </w:divBdr>
      <w:divsChild>
        <w:div w:id="1467502638">
          <w:marLeft w:val="0"/>
          <w:marRight w:val="0"/>
          <w:marTop w:val="0"/>
          <w:marBottom w:val="0"/>
          <w:divBdr>
            <w:top w:val="none" w:sz="0" w:space="0" w:color="auto"/>
            <w:left w:val="none" w:sz="0" w:space="0" w:color="auto"/>
            <w:bottom w:val="none" w:sz="0" w:space="0" w:color="auto"/>
            <w:right w:val="none" w:sz="0" w:space="0" w:color="auto"/>
          </w:divBdr>
          <w:divsChild>
            <w:div w:id="35934292">
              <w:marLeft w:val="0"/>
              <w:marRight w:val="0"/>
              <w:marTop w:val="0"/>
              <w:marBottom w:val="0"/>
              <w:divBdr>
                <w:top w:val="none" w:sz="0" w:space="0" w:color="auto"/>
                <w:left w:val="none" w:sz="0" w:space="0" w:color="auto"/>
                <w:bottom w:val="none" w:sz="0" w:space="0" w:color="auto"/>
                <w:right w:val="none" w:sz="0" w:space="0" w:color="auto"/>
              </w:divBdr>
              <w:divsChild>
                <w:div w:id="1027372113">
                  <w:marLeft w:val="0"/>
                  <w:marRight w:val="0"/>
                  <w:marTop w:val="0"/>
                  <w:marBottom w:val="0"/>
                  <w:divBdr>
                    <w:top w:val="none" w:sz="0" w:space="0" w:color="auto"/>
                    <w:left w:val="none" w:sz="0" w:space="0" w:color="auto"/>
                    <w:bottom w:val="none" w:sz="0" w:space="0" w:color="auto"/>
                    <w:right w:val="none" w:sz="0" w:space="0" w:color="auto"/>
                  </w:divBdr>
                  <w:divsChild>
                    <w:div w:id="684600651">
                      <w:marLeft w:val="0"/>
                      <w:marRight w:val="0"/>
                      <w:marTop w:val="0"/>
                      <w:marBottom w:val="0"/>
                      <w:divBdr>
                        <w:top w:val="none" w:sz="0" w:space="0" w:color="auto"/>
                        <w:left w:val="none" w:sz="0" w:space="0" w:color="auto"/>
                        <w:bottom w:val="none" w:sz="0" w:space="0" w:color="auto"/>
                        <w:right w:val="none" w:sz="0" w:space="0" w:color="auto"/>
                      </w:divBdr>
                      <w:divsChild>
                        <w:div w:id="1257404659">
                          <w:marLeft w:val="0"/>
                          <w:marRight w:val="0"/>
                          <w:marTop w:val="0"/>
                          <w:marBottom w:val="0"/>
                          <w:divBdr>
                            <w:top w:val="none" w:sz="0" w:space="0" w:color="auto"/>
                            <w:left w:val="none" w:sz="0" w:space="0" w:color="auto"/>
                            <w:bottom w:val="none" w:sz="0" w:space="0" w:color="auto"/>
                            <w:right w:val="none" w:sz="0" w:space="0" w:color="auto"/>
                          </w:divBdr>
                          <w:divsChild>
                            <w:div w:id="1711104436">
                              <w:marLeft w:val="0"/>
                              <w:marRight w:val="0"/>
                              <w:marTop w:val="0"/>
                              <w:marBottom w:val="0"/>
                              <w:divBdr>
                                <w:top w:val="none" w:sz="0" w:space="0" w:color="auto"/>
                                <w:left w:val="none" w:sz="0" w:space="0" w:color="auto"/>
                                <w:bottom w:val="none" w:sz="0" w:space="0" w:color="auto"/>
                                <w:right w:val="none" w:sz="0" w:space="0" w:color="auto"/>
                              </w:divBdr>
                              <w:divsChild>
                                <w:div w:id="1773743066">
                                  <w:marLeft w:val="0"/>
                                  <w:marRight w:val="0"/>
                                  <w:marTop w:val="0"/>
                                  <w:marBottom w:val="0"/>
                                  <w:divBdr>
                                    <w:top w:val="none" w:sz="0" w:space="0" w:color="auto"/>
                                    <w:left w:val="none" w:sz="0" w:space="0" w:color="auto"/>
                                    <w:bottom w:val="none" w:sz="0" w:space="0" w:color="auto"/>
                                    <w:right w:val="none" w:sz="0" w:space="0" w:color="auto"/>
                                  </w:divBdr>
                                  <w:divsChild>
                                    <w:div w:id="533660491">
                                      <w:marLeft w:val="0"/>
                                      <w:marRight w:val="0"/>
                                      <w:marTop w:val="0"/>
                                      <w:marBottom w:val="0"/>
                                      <w:divBdr>
                                        <w:top w:val="none" w:sz="0" w:space="0" w:color="auto"/>
                                        <w:left w:val="none" w:sz="0" w:space="0" w:color="auto"/>
                                        <w:bottom w:val="none" w:sz="0" w:space="0" w:color="auto"/>
                                        <w:right w:val="none" w:sz="0" w:space="0" w:color="auto"/>
                                      </w:divBdr>
                                      <w:divsChild>
                                        <w:div w:id="1744371823">
                                          <w:marLeft w:val="0"/>
                                          <w:marRight w:val="0"/>
                                          <w:marTop w:val="0"/>
                                          <w:marBottom w:val="495"/>
                                          <w:divBdr>
                                            <w:top w:val="none" w:sz="0" w:space="0" w:color="auto"/>
                                            <w:left w:val="none" w:sz="0" w:space="0" w:color="auto"/>
                                            <w:bottom w:val="none" w:sz="0" w:space="0" w:color="auto"/>
                                            <w:right w:val="none" w:sz="0" w:space="0" w:color="auto"/>
                                          </w:divBdr>
                                          <w:divsChild>
                                            <w:div w:id="10011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9575753">
          <w:marLeft w:val="0"/>
          <w:marRight w:val="0"/>
          <w:marTop w:val="0"/>
          <w:marBottom w:val="0"/>
          <w:divBdr>
            <w:top w:val="none" w:sz="0" w:space="0" w:color="auto"/>
            <w:left w:val="none" w:sz="0" w:space="0" w:color="auto"/>
            <w:bottom w:val="none" w:sz="0" w:space="0" w:color="auto"/>
            <w:right w:val="none" w:sz="0" w:space="0" w:color="auto"/>
          </w:divBdr>
          <w:divsChild>
            <w:div w:id="314914109">
              <w:marLeft w:val="0"/>
              <w:marRight w:val="0"/>
              <w:marTop w:val="0"/>
              <w:marBottom w:val="0"/>
              <w:divBdr>
                <w:top w:val="none" w:sz="0" w:space="0" w:color="auto"/>
                <w:left w:val="none" w:sz="0" w:space="0" w:color="auto"/>
                <w:bottom w:val="none" w:sz="0" w:space="0" w:color="auto"/>
                <w:right w:val="none" w:sz="0" w:space="0" w:color="auto"/>
              </w:divBdr>
              <w:divsChild>
                <w:div w:id="1197936258">
                  <w:marLeft w:val="0"/>
                  <w:marRight w:val="0"/>
                  <w:marTop w:val="0"/>
                  <w:marBottom w:val="0"/>
                  <w:divBdr>
                    <w:top w:val="none" w:sz="0" w:space="0" w:color="auto"/>
                    <w:left w:val="none" w:sz="0" w:space="0" w:color="auto"/>
                    <w:bottom w:val="none" w:sz="0" w:space="0" w:color="auto"/>
                    <w:right w:val="none" w:sz="0" w:space="0" w:color="auto"/>
                  </w:divBdr>
                  <w:divsChild>
                    <w:div w:id="1084259235">
                      <w:marLeft w:val="0"/>
                      <w:marRight w:val="0"/>
                      <w:marTop w:val="0"/>
                      <w:marBottom w:val="0"/>
                      <w:divBdr>
                        <w:top w:val="none" w:sz="0" w:space="0" w:color="auto"/>
                        <w:left w:val="none" w:sz="0" w:space="0" w:color="auto"/>
                        <w:bottom w:val="none" w:sz="0" w:space="0" w:color="auto"/>
                        <w:right w:val="none" w:sz="0" w:space="0" w:color="auto"/>
                      </w:divBdr>
                      <w:divsChild>
                        <w:div w:id="795023453">
                          <w:marLeft w:val="0"/>
                          <w:marRight w:val="0"/>
                          <w:marTop w:val="0"/>
                          <w:marBottom w:val="0"/>
                          <w:divBdr>
                            <w:top w:val="none" w:sz="0" w:space="0" w:color="auto"/>
                            <w:left w:val="none" w:sz="0" w:space="0" w:color="auto"/>
                            <w:bottom w:val="none" w:sz="0" w:space="0" w:color="auto"/>
                            <w:right w:val="none" w:sz="0" w:space="0" w:color="auto"/>
                          </w:divBdr>
                          <w:divsChild>
                            <w:div w:id="1650592523">
                              <w:marLeft w:val="0"/>
                              <w:marRight w:val="0"/>
                              <w:marTop w:val="0"/>
                              <w:marBottom w:val="0"/>
                              <w:divBdr>
                                <w:top w:val="none" w:sz="0" w:space="0" w:color="auto"/>
                                <w:left w:val="none" w:sz="0" w:space="0" w:color="auto"/>
                                <w:bottom w:val="none" w:sz="0" w:space="0" w:color="auto"/>
                                <w:right w:val="none" w:sz="0" w:space="0" w:color="auto"/>
                              </w:divBdr>
                              <w:divsChild>
                                <w:div w:id="1083914990">
                                  <w:marLeft w:val="0"/>
                                  <w:marRight w:val="0"/>
                                  <w:marTop w:val="0"/>
                                  <w:marBottom w:val="0"/>
                                  <w:divBdr>
                                    <w:top w:val="none" w:sz="0" w:space="0" w:color="auto"/>
                                    <w:left w:val="none" w:sz="0" w:space="0" w:color="auto"/>
                                    <w:bottom w:val="none" w:sz="0" w:space="0" w:color="auto"/>
                                    <w:right w:val="none" w:sz="0" w:space="0" w:color="auto"/>
                                  </w:divBdr>
                                  <w:divsChild>
                                    <w:div w:id="957445273">
                                      <w:marLeft w:val="0"/>
                                      <w:marRight w:val="0"/>
                                      <w:marTop w:val="0"/>
                                      <w:marBottom w:val="0"/>
                                      <w:divBdr>
                                        <w:top w:val="none" w:sz="0" w:space="0" w:color="auto"/>
                                        <w:left w:val="none" w:sz="0" w:space="0" w:color="auto"/>
                                        <w:bottom w:val="none" w:sz="0" w:space="0" w:color="auto"/>
                                        <w:right w:val="none" w:sz="0" w:space="0" w:color="auto"/>
                                      </w:divBdr>
                                      <w:divsChild>
                                        <w:div w:id="1062485321">
                                          <w:marLeft w:val="0"/>
                                          <w:marRight w:val="0"/>
                                          <w:marTop w:val="0"/>
                                          <w:marBottom w:val="495"/>
                                          <w:divBdr>
                                            <w:top w:val="none" w:sz="0" w:space="0" w:color="auto"/>
                                            <w:left w:val="none" w:sz="0" w:space="0" w:color="auto"/>
                                            <w:bottom w:val="none" w:sz="0" w:space="0" w:color="auto"/>
                                            <w:right w:val="none" w:sz="0" w:space="0" w:color="auto"/>
                                          </w:divBdr>
                                          <w:divsChild>
                                            <w:div w:id="20087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281988">
      <w:bodyDiv w:val="1"/>
      <w:marLeft w:val="0"/>
      <w:marRight w:val="0"/>
      <w:marTop w:val="0"/>
      <w:marBottom w:val="0"/>
      <w:divBdr>
        <w:top w:val="none" w:sz="0" w:space="0" w:color="auto"/>
        <w:left w:val="none" w:sz="0" w:space="0" w:color="auto"/>
        <w:bottom w:val="none" w:sz="0" w:space="0" w:color="auto"/>
        <w:right w:val="none" w:sz="0" w:space="0" w:color="auto"/>
      </w:divBdr>
      <w:divsChild>
        <w:div w:id="411901191">
          <w:marLeft w:val="0"/>
          <w:marRight w:val="0"/>
          <w:marTop w:val="0"/>
          <w:marBottom w:val="0"/>
          <w:divBdr>
            <w:top w:val="none" w:sz="0" w:space="0" w:color="auto"/>
            <w:left w:val="none" w:sz="0" w:space="0" w:color="auto"/>
            <w:bottom w:val="none" w:sz="0" w:space="0" w:color="auto"/>
            <w:right w:val="none" w:sz="0" w:space="0" w:color="auto"/>
          </w:divBdr>
          <w:divsChild>
            <w:div w:id="1963029833">
              <w:marLeft w:val="0"/>
              <w:marRight w:val="0"/>
              <w:marTop w:val="0"/>
              <w:marBottom w:val="0"/>
              <w:divBdr>
                <w:top w:val="none" w:sz="0" w:space="0" w:color="auto"/>
                <w:left w:val="none" w:sz="0" w:space="0" w:color="auto"/>
                <w:bottom w:val="none" w:sz="0" w:space="0" w:color="auto"/>
                <w:right w:val="none" w:sz="0" w:space="0" w:color="auto"/>
              </w:divBdr>
              <w:divsChild>
                <w:div w:id="1090927606">
                  <w:marLeft w:val="0"/>
                  <w:marRight w:val="0"/>
                  <w:marTop w:val="0"/>
                  <w:marBottom w:val="0"/>
                  <w:divBdr>
                    <w:top w:val="none" w:sz="0" w:space="0" w:color="auto"/>
                    <w:left w:val="none" w:sz="0" w:space="0" w:color="auto"/>
                    <w:bottom w:val="none" w:sz="0" w:space="0" w:color="auto"/>
                    <w:right w:val="none" w:sz="0" w:space="0" w:color="auto"/>
                  </w:divBdr>
                  <w:divsChild>
                    <w:div w:id="1904682322">
                      <w:marLeft w:val="0"/>
                      <w:marRight w:val="0"/>
                      <w:marTop w:val="0"/>
                      <w:marBottom w:val="0"/>
                      <w:divBdr>
                        <w:top w:val="none" w:sz="0" w:space="0" w:color="auto"/>
                        <w:left w:val="none" w:sz="0" w:space="0" w:color="auto"/>
                        <w:bottom w:val="none" w:sz="0" w:space="0" w:color="auto"/>
                        <w:right w:val="none" w:sz="0" w:space="0" w:color="auto"/>
                      </w:divBdr>
                      <w:divsChild>
                        <w:div w:id="964892670">
                          <w:marLeft w:val="0"/>
                          <w:marRight w:val="0"/>
                          <w:marTop w:val="0"/>
                          <w:marBottom w:val="0"/>
                          <w:divBdr>
                            <w:top w:val="none" w:sz="0" w:space="0" w:color="auto"/>
                            <w:left w:val="none" w:sz="0" w:space="0" w:color="auto"/>
                            <w:bottom w:val="none" w:sz="0" w:space="0" w:color="auto"/>
                            <w:right w:val="none" w:sz="0" w:space="0" w:color="auto"/>
                          </w:divBdr>
                          <w:divsChild>
                            <w:div w:id="1438060216">
                              <w:marLeft w:val="0"/>
                              <w:marRight w:val="0"/>
                              <w:marTop w:val="0"/>
                              <w:marBottom w:val="0"/>
                              <w:divBdr>
                                <w:top w:val="none" w:sz="0" w:space="0" w:color="auto"/>
                                <w:left w:val="none" w:sz="0" w:space="0" w:color="auto"/>
                                <w:bottom w:val="none" w:sz="0" w:space="0" w:color="auto"/>
                                <w:right w:val="none" w:sz="0" w:space="0" w:color="auto"/>
                              </w:divBdr>
                              <w:divsChild>
                                <w:div w:id="403649759">
                                  <w:marLeft w:val="0"/>
                                  <w:marRight w:val="0"/>
                                  <w:marTop w:val="0"/>
                                  <w:marBottom w:val="0"/>
                                  <w:divBdr>
                                    <w:top w:val="none" w:sz="0" w:space="0" w:color="auto"/>
                                    <w:left w:val="none" w:sz="0" w:space="0" w:color="auto"/>
                                    <w:bottom w:val="none" w:sz="0" w:space="0" w:color="auto"/>
                                    <w:right w:val="none" w:sz="0" w:space="0" w:color="auto"/>
                                  </w:divBdr>
                                  <w:divsChild>
                                    <w:div w:id="720523117">
                                      <w:marLeft w:val="0"/>
                                      <w:marRight w:val="0"/>
                                      <w:marTop w:val="0"/>
                                      <w:marBottom w:val="0"/>
                                      <w:divBdr>
                                        <w:top w:val="none" w:sz="0" w:space="0" w:color="auto"/>
                                        <w:left w:val="none" w:sz="0" w:space="0" w:color="auto"/>
                                        <w:bottom w:val="none" w:sz="0" w:space="0" w:color="auto"/>
                                        <w:right w:val="none" w:sz="0" w:space="0" w:color="auto"/>
                                      </w:divBdr>
                                      <w:divsChild>
                                        <w:div w:id="587007831">
                                          <w:marLeft w:val="0"/>
                                          <w:marRight w:val="0"/>
                                          <w:marTop w:val="0"/>
                                          <w:marBottom w:val="495"/>
                                          <w:divBdr>
                                            <w:top w:val="none" w:sz="0" w:space="0" w:color="auto"/>
                                            <w:left w:val="none" w:sz="0" w:space="0" w:color="auto"/>
                                            <w:bottom w:val="none" w:sz="0" w:space="0" w:color="auto"/>
                                            <w:right w:val="none" w:sz="0" w:space="0" w:color="auto"/>
                                          </w:divBdr>
                                          <w:divsChild>
                                            <w:div w:id="816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96544">
      <w:bodyDiv w:val="1"/>
      <w:marLeft w:val="0"/>
      <w:marRight w:val="0"/>
      <w:marTop w:val="0"/>
      <w:marBottom w:val="0"/>
      <w:divBdr>
        <w:top w:val="none" w:sz="0" w:space="0" w:color="auto"/>
        <w:left w:val="none" w:sz="0" w:space="0" w:color="auto"/>
        <w:bottom w:val="none" w:sz="0" w:space="0" w:color="auto"/>
        <w:right w:val="none" w:sz="0" w:space="0" w:color="auto"/>
      </w:divBdr>
      <w:divsChild>
        <w:div w:id="1851337378">
          <w:marLeft w:val="0"/>
          <w:marRight w:val="0"/>
          <w:marTop w:val="0"/>
          <w:marBottom w:val="0"/>
          <w:divBdr>
            <w:top w:val="none" w:sz="0" w:space="0" w:color="auto"/>
            <w:left w:val="none" w:sz="0" w:space="0" w:color="auto"/>
            <w:bottom w:val="none" w:sz="0" w:space="0" w:color="auto"/>
            <w:right w:val="none" w:sz="0" w:space="0" w:color="auto"/>
          </w:divBdr>
          <w:divsChild>
            <w:div w:id="546571691">
              <w:marLeft w:val="0"/>
              <w:marRight w:val="0"/>
              <w:marTop w:val="0"/>
              <w:marBottom w:val="0"/>
              <w:divBdr>
                <w:top w:val="none" w:sz="0" w:space="0" w:color="auto"/>
                <w:left w:val="none" w:sz="0" w:space="0" w:color="auto"/>
                <w:bottom w:val="none" w:sz="0" w:space="0" w:color="auto"/>
                <w:right w:val="none" w:sz="0" w:space="0" w:color="auto"/>
              </w:divBdr>
              <w:divsChild>
                <w:div w:id="802501116">
                  <w:marLeft w:val="0"/>
                  <w:marRight w:val="0"/>
                  <w:marTop w:val="0"/>
                  <w:marBottom w:val="0"/>
                  <w:divBdr>
                    <w:top w:val="none" w:sz="0" w:space="0" w:color="auto"/>
                    <w:left w:val="none" w:sz="0" w:space="0" w:color="auto"/>
                    <w:bottom w:val="none" w:sz="0" w:space="0" w:color="auto"/>
                    <w:right w:val="none" w:sz="0" w:space="0" w:color="auto"/>
                  </w:divBdr>
                  <w:divsChild>
                    <w:div w:id="1446079427">
                      <w:marLeft w:val="0"/>
                      <w:marRight w:val="0"/>
                      <w:marTop w:val="0"/>
                      <w:marBottom w:val="0"/>
                      <w:divBdr>
                        <w:top w:val="none" w:sz="0" w:space="0" w:color="auto"/>
                        <w:left w:val="none" w:sz="0" w:space="0" w:color="auto"/>
                        <w:bottom w:val="none" w:sz="0" w:space="0" w:color="auto"/>
                        <w:right w:val="none" w:sz="0" w:space="0" w:color="auto"/>
                      </w:divBdr>
                      <w:divsChild>
                        <w:div w:id="694110729">
                          <w:marLeft w:val="0"/>
                          <w:marRight w:val="0"/>
                          <w:marTop w:val="0"/>
                          <w:marBottom w:val="0"/>
                          <w:divBdr>
                            <w:top w:val="none" w:sz="0" w:space="0" w:color="auto"/>
                            <w:left w:val="none" w:sz="0" w:space="0" w:color="auto"/>
                            <w:bottom w:val="none" w:sz="0" w:space="0" w:color="auto"/>
                            <w:right w:val="none" w:sz="0" w:space="0" w:color="auto"/>
                          </w:divBdr>
                          <w:divsChild>
                            <w:div w:id="391124401">
                              <w:marLeft w:val="0"/>
                              <w:marRight w:val="0"/>
                              <w:marTop w:val="0"/>
                              <w:marBottom w:val="0"/>
                              <w:divBdr>
                                <w:top w:val="none" w:sz="0" w:space="0" w:color="auto"/>
                                <w:left w:val="none" w:sz="0" w:space="0" w:color="auto"/>
                                <w:bottom w:val="none" w:sz="0" w:space="0" w:color="auto"/>
                                <w:right w:val="none" w:sz="0" w:space="0" w:color="auto"/>
                              </w:divBdr>
                              <w:divsChild>
                                <w:div w:id="1872913863">
                                  <w:marLeft w:val="0"/>
                                  <w:marRight w:val="0"/>
                                  <w:marTop w:val="0"/>
                                  <w:marBottom w:val="0"/>
                                  <w:divBdr>
                                    <w:top w:val="none" w:sz="0" w:space="0" w:color="auto"/>
                                    <w:left w:val="none" w:sz="0" w:space="0" w:color="auto"/>
                                    <w:bottom w:val="none" w:sz="0" w:space="0" w:color="auto"/>
                                    <w:right w:val="none" w:sz="0" w:space="0" w:color="auto"/>
                                  </w:divBdr>
                                  <w:divsChild>
                                    <w:div w:id="981616414">
                                      <w:marLeft w:val="0"/>
                                      <w:marRight w:val="0"/>
                                      <w:marTop w:val="0"/>
                                      <w:marBottom w:val="0"/>
                                      <w:divBdr>
                                        <w:top w:val="none" w:sz="0" w:space="0" w:color="auto"/>
                                        <w:left w:val="none" w:sz="0" w:space="0" w:color="auto"/>
                                        <w:bottom w:val="none" w:sz="0" w:space="0" w:color="auto"/>
                                        <w:right w:val="none" w:sz="0" w:space="0" w:color="auto"/>
                                      </w:divBdr>
                                      <w:divsChild>
                                        <w:div w:id="2111970251">
                                          <w:marLeft w:val="0"/>
                                          <w:marRight w:val="0"/>
                                          <w:marTop w:val="0"/>
                                          <w:marBottom w:val="495"/>
                                          <w:divBdr>
                                            <w:top w:val="none" w:sz="0" w:space="0" w:color="auto"/>
                                            <w:left w:val="none" w:sz="0" w:space="0" w:color="auto"/>
                                            <w:bottom w:val="none" w:sz="0" w:space="0" w:color="auto"/>
                                            <w:right w:val="none" w:sz="0" w:space="0" w:color="auto"/>
                                          </w:divBdr>
                                          <w:divsChild>
                                            <w:div w:id="9636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743317">
      <w:bodyDiv w:val="1"/>
      <w:marLeft w:val="0"/>
      <w:marRight w:val="0"/>
      <w:marTop w:val="0"/>
      <w:marBottom w:val="0"/>
      <w:divBdr>
        <w:top w:val="none" w:sz="0" w:space="0" w:color="auto"/>
        <w:left w:val="none" w:sz="0" w:space="0" w:color="auto"/>
        <w:bottom w:val="none" w:sz="0" w:space="0" w:color="auto"/>
        <w:right w:val="none" w:sz="0" w:space="0" w:color="auto"/>
      </w:divBdr>
      <w:divsChild>
        <w:div w:id="1383939794">
          <w:marLeft w:val="0"/>
          <w:marRight w:val="0"/>
          <w:marTop w:val="0"/>
          <w:marBottom w:val="0"/>
          <w:divBdr>
            <w:top w:val="none" w:sz="0" w:space="0" w:color="auto"/>
            <w:left w:val="none" w:sz="0" w:space="0" w:color="auto"/>
            <w:bottom w:val="none" w:sz="0" w:space="0" w:color="auto"/>
            <w:right w:val="none" w:sz="0" w:space="0" w:color="auto"/>
          </w:divBdr>
          <w:divsChild>
            <w:div w:id="959996937">
              <w:marLeft w:val="0"/>
              <w:marRight w:val="0"/>
              <w:marTop w:val="0"/>
              <w:marBottom w:val="0"/>
              <w:divBdr>
                <w:top w:val="none" w:sz="0" w:space="0" w:color="auto"/>
                <w:left w:val="none" w:sz="0" w:space="0" w:color="auto"/>
                <w:bottom w:val="none" w:sz="0" w:space="0" w:color="auto"/>
                <w:right w:val="none" w:sz="0" w:space="0" w:color="auto"/>
              </w:divBdr>
              <w:divsChild>
                <w:div w:id="1683707251">
                  <w:marLeft w:val="0"/>
                  <w:marRight w:val="0"/>
                  <w:marTop w:val="0"/>
                  <w:marBottom w:val="0"/>
                  <w:divBdr>
                    <w:top w:val="none" w:sz="0" w:space="0" w:color="auto"/>
                    <w:left w:val="none" w:sz="0" w:space="0" w:color="auto"/>
                    <w:bottom w:val="none" w:sz="0" w:space="0" w:color="auto"/>
                    <w:right w:val="none" w:sz="0" w:space="0" w:color="auto"/>
                  </w:divBdr>
                  <w:divsChild>
                    <w:div w:id="1321739476">
                      <w:marLeft w:val="0"/>
                      <w:marRight w:val="0"/>
                      <w:marTop w:val="0"/>
                      <w:marBottom w:val="0"/>
                      <w:divBdr>
                        <w:top w:val="none" w:sz="0" w:space="0" w:color="auto"/>
                        <w:left w:val="none" w:sz="0" w:space="0" w:color="auto"/>
                        <w:bottom w:val="none" w:sz="0" w:space="0" w:color="auto"/>
                        <w:right w:val="none" w:sz="0" w:space="0" w:color="auto"/>
                      </w:divBdr>
                      <w:divsChild>
                        <w:div w:id="1495991688">
                          <w:marLeft w:val="0"/>
                          <w:marRight w:val="0"/>
                          <w:marTop w:val="0"/>
                          <w:marBottom w:val="0"/>
                          <w:divBdr>
                            <w:top w:val="none" w:sz="0" w:space="0" w:color="auto"/>
                            <w:left w:val="none" w:sz="0" w:space="0" w:color="auto"/>
                            <w:bottom w:val="none" w:sz="0" w:space="0" w:color="auto"/>
                            <w:right w:val="none" w:sz="0" w:space="0" w:color="auto"/>
                          </w:divBdr>
                          <w:divsChild>
                            <w:div w:id="989867370">
                              <w:marLeft w:val="0"/>
                              <w:marRight w:val="0"/>
                              <w:marTop w:val="0"/>
                              <w:marBottom w:val="0"/>
                              <w:divBdr>
                                <w:top w:val="none" w:sz="0" w:space="0" w:color="auto"/>
                                <w:left w:val="none" w:sz="0" w:space="0" w:color="auto"/>
                                <w:bottom w:val="none" w:sz="0" w:space="0" w:color="auto"/>
                                <w:right w:val="none" w:sz="0" w:space="0" w:color="auto"/>
                              </w:divBdr>
                              <w:divsChild>
                                <w:div w:id="806046633">
                                  <w:marLeft w:val="0"/>
                                  <w:marRight w:val="0"/>
                                  <w:marTop w:val="0"/>
                                  <w:marBottom w:val="0"/>
                                  <w:divBdr>
                                    <w:top w:val="none" w:sz="0" w:space="0" w:color="auto"/>
                                    <w:left w:val="none" w:sz="0" w:space="0" w:color="auto"/>
                                    <w:bottom w:val="none" w:sz="0" w:space="0" w:color="auto"/>
                                    <w:right w:val="none" w:sz="0" w:space="0" w:color="auto"/>
                                  </w:divBdr>
                                  <w:divsChild>
                                    <w:div w:id="1536427700">
                                      <w:marLeft w:val="0"/>
                                      <w:marRight w:val="0"/>
                                      <w:marTop w:val="0"/>
                                      <w:marBottom w:val="0"/>
                                      <w:divBdr>
                                        <w:top w:val="none" w:sz="0" w:space="0" w:color="auto"/>
                                        <w:left w:val="none" w:sz="0" w:space="0" w:color="auto"/>
                                        <w:bottom w:val="none" w:sz="0" w:space="0" w:color="auto"/>
                                        <w:right w:val="none" w:sz="0" w:space="0" w:color="auto"/>
                                      </w:divBdr>
                                      <w:divsChild>
                                        <w:div w:id="1229803221">
                                          <w:marLeft w:val="0"/>
                                          <w:marRight w:val="0"/>
                                          <w:marTop w:val="0"/>
                                          <w:marBottom w:val="495"/>
                                          <w:divBdr>
                                            <w:top w:val="none" w:sz="0" w:space="0" w:color="auto"/>
                                            <w:left w:val="none" w:sz="0" w:space="0" w:color="auto"/>
                                            <w:bottom w:val="none" w:sz="0" w:space="0" w:color="auto"/>
                                            <w:right w:val="none" w:sz="0" w:space="0" w:color="auto"/>
                                          </w:divBdr>
                                          <w:divsChild>
                                            <w:div w:id="8518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408368">
      <w:bodyDiv w:val="1"/>
      <w:marLeft w:val="0"/>
      <w:marRight w:val="0"/>
      <w:marTop w:val="0"/>
      <w:marBottom w:val="0"/>
      <w:divBdr>
        <w:top w:val="none" w:sz="0" w:space="0" w:color="auto"/>
        <w:left w:val="none" w:sz="0" w:space="0" w:color="auto"/>
        <w:bottom w:val="none" w:sz="0" w:space="0" w:color="auto"/>
        <w:right w:val="none" w:sz="0" w:space="0" w:color="auto"/>
      </w:divBdr>
      <w:divsChild>
        <w:div w:id="1555119243">
          <w:marLeft w:val="0"/>
          <w:marRight w:val="0"/>
          <w:marTop w:val="0"/>
          <w:marBottom w:val="0"/>
          <w:divBdr>
            <w:top w:val="none" w:sz="0" w:space="0" w:color="auto"/>
            <w:left w:val="none" w:sz="0" w:space="0" w:color="auto"/>
            <w:bottom w:val="none" w:sz="0" w:space="0" w:color="auto"/>
            <w:right w:val="none" w:sz="0" w:space="0" w:color="auto"/>
          </w:divBdr>
          <w:divsChild>
            <w:div w:id="1843157231">
              <w:marLeft w:val="0"/>
              <w:marRight w:val="0"/>
              <w:marTop w:val="0"/>
              <w:marBottom w:val="0"/>
              <w:divBdr>
                <w:top w:val="none" w:sz="0" w:space="0" w:color="auto"/>
                <w:left w:val="none" w:sz="0" w:space="0" w:color="auto"/>
                <w:bottom w:val="none" w:sz="0" w:space="0" w:color="auto"/>
                <w:right w:val="none" w:sz="0" w:space="0" w:color="auto"/>
              </w:divBdr>
              <w:divsChild>
                <w:div w:id="1327782244">
                  <w:marLeft w:val="0"/>
                  <w:marRight w:val="0"/>
                  <w:marTop w:val="0"/>
                  <w:marBottom w:val="0"/>
                  <w:divBdr>
                    <w:top w:val="none" w:sz="0" w:space="0" w:color="auto"/>
                    <w:left w:val="none" w:sz="0" w:space="0" w:color="auto"/>
                    <w:bottom w:val="none" w:sz="0" w:space="0" w:color="auto"/>
                    <w:right w:val="none" w:sz="0" w:space="0" w:color="auto"/>
                  </w:divBdr>
                  <w:divsChild>
                    <w:div w:id="261576589">
                      <w:marLeft w:val="0"/>
                      <w:marRight w:val="0"/>
                      <w:marTop w:val="0"/>
                      <w:marBottom w:val="0"/>
                      <w:divBdr>
                        <w:top w:val="none" w:sz="0" w:space="0" w:color="auto"/>
                        <w:left w:val="none" w:sz="0" w:space="0" w:color="auto"/>
                        <w:bottom w:val="none" w:sz="0" w:space="0" w:color="auto"/>
                        <w:right w:val="none" w:sz="0" w:space="0" w:color="auto"/>
                      </w:divBdr>
                      <w:divsChild>
                        <w:div w:id="435255038">
                          <w:marLeft w:val="0"/>
                          <w:marRight w:val="0"/>
                          <w:marTop w:val="0"/>
                          <w:marBottom w:val="0"/>
                          <w:divBdr>
                            <w:top w:val="none" w:sz="0" w:space="0" w:color="auto"/>
                            <w:left w:val="none" w:sz="0" w:space="0" w:color="auto"/>
                            <w:bottom w:val="none" w:sz="0" w:space="0" w:color="auto"/>
                            <w:right w:val="none" w:sz="0" w:space="0" w:color="auto"/>
                          </w:divBdr>
                          <w:divsChild>
                            <w:div w:id="57941435">
                              <w:marLeft w:val="0"/>
                              <w:marRight w:val="0"/>
                              <w:marTop w:val="0"/>
                              <w:marBottom w:val="0"/>
                              <w:divBdr>
                                <w:top w:val="none" w:sz="0" w:space="0" w:color="auto"/>
                                <w:left w:val="none" w:sz="0" w:space="0" w:color="auto"/>
                                <w:bottom w:val="none" w:sz="0" w:space="0" w:color="auto"/>
                                <w:right w:val="none" w:sz="0" w:space="0" w:color="auto"/>
                              </w:divBdr>
                              <w:divsChild>
                                <w:div w:id="1028146631">
                                  <w:marLeft w:val="0"/>
                                  <w:marRight w:val="0"/>
                                  <w:marTop w:val="0"/>
                                  <w:marBottom w:val="0"/>
                                  <w:divBdr>
                                    <w:top w:val="none" w:sz="0" w:space="0" w:color="auto"/>
                                    <w:left w:val="none" w:sz="0" w:space="0" w:color="auto"/>
                                    <w:bottom w:val="none" w:sz="0" w:space="0" w:color="auto"/>
                                    <w:right w:val="none" w:sz="0" w:space="0" w:color="auto"/>
                                  </w:divBdr>
                                  <w:divsChild>
                                    <w:div w:id="274289791">
                                      <w:marLeft w:val="0"/>
                                      <w:marRight w:val="0"/>
                                      <w:marTop w:val="0"/>
                                      <w:marBottom w:val="0"/>
                                      <w:divBdr>
                                        <w:top w:val="none" w:sz="0" w:space="0" w:color="auto"/>
                                        <w:left w:val="none" w:sz="0" w:space="0" w:color="auto"/>
                                        <w:bottom w:val="none" w:sz="0" w:space="0" w:color="auto"/>
                                        <w:right w:val="none" w:sz="0" w:space="0" w:color="auto"/>
                                      </w:divBdr>
                                      <w:divsChild>
                                        <w:div w:id="1724140276">
                                          <w:marLeft w:val="0"/>
                                          <w:marRight w:val="0"/>
                                          <w:marTop w:val="0"/>
                                          <w:marBottom w:val="495"/>
                                          <w:divBdr>
                                            <w:top w:val="none" w:sz="0" w:space="0" w:color="auto"/>
                                            <w:left w:val="none" w:sz="0" w:space="0" w:color="auto"/>
                                            <w:bottom w:val="none" w:sz="0" w:space="0" w:color="auto"/>
                                            <w:right w:val="none" w:sz="0" w:space="0" w:color="auto"/>
                                          </w:divBdr>
                                          <w:divsChild>
                                            <w:div w:id="2931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227152">
      <w:bodyDiv w:val="1"/>
      <w:marLeft w:val="0"/>
      <w:marRight w:val="0"/>
      <w:marTop w:val="0"/>
      <w:marBottom w:val="0"/>
      <w:divBdr>
        <w:top w:val="none" w:sz="0" w:space="0" w:color="auto"/>
        <w:left w:val="none" w:sz="0" w:space="0" w:color="auto"/>
        <w:bottom w:val="none" w:sz="0" w:space="0" w:color="auto"/>
        <w:right w:val="none" w:sz="0" w:space="0" w:color="auto"/>
      </w:divBdr>
      <w:divsChild>
        <w:div w:id="413017849">
          <w:marLeft w:val="0"/>
          <w:marRight w:val="0"/>
          <w:marTop w:val="0"/>
          <w:marBottom w:val="0"/>
          <w:divBdr>
            <w:top w:val="none" w:sz="0" w:space="0" w:color="auto"/>
            <w:left w:val="none" w:sz="0" w:space="0" w:color="auto"/>
            <w:bottom w:val="none" w:sz="0" w:space="0" w:color="auto"/>
            <w:right w:val="none" w:sz="0" w:space="0" w:color="auto"/>
          </w:divBdr>
          <w:divsChild>
            <w:div w:id="1736902200">
              <w:marLeft w:val="0"/>
              <w:marRight w:val="0"/>
              <w:marTop w:val="0"/>
              <w:marBottom w:val="0"/>
              <w:divBdr>
                <w:top w:val="none" w:sz="0" w:space="0" w:color="auto"/>
                <w:left w:val="none" w:sz="0" w:space="0" w:color="auto"/>
                <w:bottom w:val="none" w:sz="0" w:space="0" w:color="auto"/>
                <w:right w:val="none" w:sz="0" w:space="0" w:color="auto"/>
              </w:divBdr>
              <w:divsChild>
                <w:div w:id="310182007">
                  <w:marLeft w:val="0"/>
                  <w:marRight w:val="0"/>
                  <w:marTop w:val="0"/>
                  <w:marBottom w:val="0"/>
                  <w:divBdr>
                    <w:top w:val="none" w:sz="0" w:space="0" w:color="auto"/>
                    <w:left w:val="none" w:sz="0" w:space="0" w:color="auto"/>
                    <w:bottom w:val="none" w:sz="0" w:space="0" w:color="auto"/>
                    <w:right w:val="none" w:sz="0" w:space="0" w:color="auto"/>
                  </w:divBdr>
                  <w:divsChild>
                    <w:div w:id="398989334">
                      <w:marLeft w:val="0"/>
                      <w:marRight w:val="0"/>
                      <w:marTop w:val="0"/>
                      <w:marBottom w:val="0"/>
                      <w:divBdr>
                        <w:top w:val="none" w:sz="0" w:space="0" w:color="auto"/>
                        <w:left w:val="none" w:sz="0" w:space="0" w:color="auto"/>
                        <w:bottom w:val="none" w:sz="0" w:space="0" w:color="auto"/>
                        <w:right w:val="none" w:sz="0" w:space="0" w:color="auto"/>
                      </w:divBdr>
                      <w:divsChild>
                        <w:div w:id="72549280">
                          <w:marLeft w:val="0"/>
                          <w:marRight w:val="0"/>
                          <w:marTop w:val="0"/>
                          <w:marBottom w:val="0"/>
                          <w:divBdr>
                            <w:top w:val="none" w:sz="0" w:space="0" w:color="auto"/>
                            <w:left w:val="none" w:sz="0" w:space="0" w:color="auto"/>
                            <w:bottom w:val="none" w:sz="0" w:space="0" w:color="auto"/>
                            <w:right w:val="none" w:sz="0" w:space="0" w:color="auto"/>
                          </w:divBdr>
                          <w:divsChild>
                            <w:div w:id="802624387">
                              <w:marLeft w:val="0"/>
                              <w:marRight w:val="0"/>
                              <w:marTop w:val="0"/>
                              <w:marBottom w:val="0"/>
                              <w:divBdr>
                                <w:top w:val="none" w:sz="0" w:space="0" w:color="auto"/>
                                <w:left w:val="none" w:sz="0" w:space="0" w:color="auto"/>
                                <w:bottom w:val="none" w:sz="0" w:space="0" w:color="auto"/>
                                <w:right w:val="none" w:sz="0" w:space="0" w:color="auto"/>
                              </w:divBdr>
                              <w:divsChild>
                                <w:div w:id="1895313723">
                                  <w:marLeft w:val="0"/>
                                  <w:marRight w:val="0"/>
                                  <w:marTop w:val="0"/>
                                  <w:marBottom w:val="0"/>
                                  <w:divBdr>
                                    <w:top w:val="none" w:sz="0" w:space="0" w:color="auto"/>
                                    <w:left w:val="none" w:sz="0" w:space="0" w:color="auto"/>
                                    <w:bottom w:val="none" w:sz="0" w:space="0" w:color="auto"/>
                                    <w:right w:val="none" w:sz="0" w:space="0" w:color="auto"/>
                                  </w:divBdr>
                                  <w:divsChild>
                                    <w:div w:id="1639646922">
                                      <w:marLeft w:val="0"/>
                                      <w:marRight w:val="0"/>
                                      <w:marTop w:val="0"/>
                                      <w:marBottom w:val="0"/>
                                      <w:divBdr>
                                        <w:top w:val="none" w:sz="0" w:space="0" w:color="auto"/>
                                        <w:left w:val="none" w:sz="0" w:space="0" w:color="auto"/>
                                        <w:bottom w:val="none" w:sz="0" w:space="0" w:color="auto"/>
                                        <w:right w:val="none" w:sz="0" w:space="0" w:color="auto"/>
                                      </w:divBdr>
                                      <w:divsChild>
                                        <w:div w:id="348989482">
                                          <w:marLeft w:val="0"/>
                                          <w:marRight w:val="0"/>
                                          <w:marTop w:val="0"/>
                                          <w:marBottom w:val="495"/>
                                          <w:divBdr>
                                            <w:top w:val="none" w:sz="0" w:space="0" w:color="auto"/>
                                            <w:left w:val="none" w:sz="0" w:space="0" w:color="auto"/>
                                            <w:bottom w:val="none" w:sz="0" w:space="0" w:color="auto"/>
                                            <w:right w:val="none" w:sz="0" w:space="0" w:color="auto"/>
                                          </w:divBdr>
                                          <w:divsChild>
                                            <w:div w:id="20394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640380">
      <w:bodyDiv w:val="1"/>
      <w:marLeft w:val="0"/>
      <w:marRight w:val="0"/>
      <w:marTop w:val="0"/>
      <w:marBottom w:val="0"/>
      <w:divBdr>
        <w:top w:val="none" w:sz="0" w:space="0" w:color="auto"/>
        <w:left w:val="none" w:sz="0" w:space="0" w:color="auto"/>
        <w:bottom w:val="none" w:sz="0" w:space="0" w:color="auto"/>
        <w:right w:val="none" w:sz="0" w:space="0" w:color="auto"/>
      </w:divBdr>
      <w:divsChild>
        <w:div w:id="1298074793">
          <w:marLeft w:val="0"/>
          <w:marRight w:val="0"/>
          <w:marTop w:val="0"/>
          <w:marBottom w:val="0"/>
          <w:divBdr>
            <w:top w:val="none" w:sz="0" w:space="0" w:color="auto"/>
            <w:left w:val="none" w:sz="0" w:space="0" w:color="auto"/>
            <w:bottom w:val="none" w:sz="0" w:space="0" w:color="auto"/>
            <w:right w:val="none" w:sz="0" w:space="0" w:color="auto"/>
          </w:divBdr>
          <w:divsChild>
            <w:div w:id="1712342123">
              <w:marLeft w:val="0"/>
              <w:marRight w:val="0"/>
              <w:marTop w:val="0"/>
              <w:marBottom w:val="0"/>
              <w:divBdr>
                <w:top w:val="none" w:sz="0" w:space="0" w:color="auto"/>
                <w:left w:val="none" w:sz="0" w:space="0" w:color="auto"/>
                <w:bottom w:val="none" w:sz="0" w:space="0" w:color="auto"/>
                <w:right w:val="none" w:sz="0" w:space="0" w:color="auto"/>
              </w:divBdr>
              <w:divsChild>
                <w:div w:id="1331251254">
                  <w:marLeft w:val="0"/>
                  <w:marRight w:val="0"/>
                  <w:marTop w:val="0"/>
                  <w:marBottom w:val="0"/>
                  <w:divBdr>
                    <w:top w:val="none" w:sz="0" w:space="0" w:color="auto"/>
                    <w:left w:val="none" w:sz="0" w:space="0" w:color="auto"/>
                    <w:bottom w:val="none" w:sz="0" w:space="0" w:color="auto"/>
                    <w:right w:val="none" w:sz="0" w:space="0" w:color="auto"/>
                  </w:divBdr>
                  <w:divsChild>
                    <w:div w:id="1986086492">
                      <w:marLeft w:val="0"/>
                      <w:marRight w:val="0"/>
                      <w:marTop w:val="0"/>
                      <w:marBottom w:val="0"/>
                      <w:divBdr>
                        <w:top w:val="none" w:sz="0" w:space="0" w:color="auto"/>
                        <w:left w:val="none" w:sz="0" w:space="0" w:color="auto"/>
                        <w:bottom w:val="none" w:sz="0" w:space="0" w:color="auto"/>
                        <w:right w:val="none" w:sz="0" w:space="0" w:color="auto"/>
                      </w:divBdr>
                      <w:divsChild>
                        <w:div w:id="1451975683">
                          <w:marLeft w:val="0"/>
                          <w:marRight w:val="0"/>
                          <w:marTop w:val="0"/>
                          <w:marBottom w:val="0"/>
                          <w:divBdr>
                            <w:top w:val="none" w:sz="0" w:space="0" w:color="auto"/>
                            <w:left w:val="none" w:sz="0" w:space="0" w:color="auto"/>
                            <w:bottom w:val="none" w:sz="0" w:space="0" w:color="auto"/>
                            <w:right w:val="none" w:sz="0" w:space="0" w:color="auto"/>
                          </w:divBdr>
                          <w:divsChild>
                            <w:div w:id="1983390221">
                              <w:marLeft w:val="0"/>
                              <w:marRight w:val="0"/>
                              <w:marTop w:val="0"/>
                              <w:marBottom w:val="0"/>
                              <w:divBdr>
                                <w:top w:val="none" w:sz="0" w:space="0" w:color="auto"/>
                                <w:left w:val="none" w:sz="0" w:space="0" w:color="auto"/>
                                <w:bottom w:val="none" w:sz="0" w:space="0" w:color="auto"/>
                                <w:right w:val="none" w:sz="0" w:space="0" w:color="auto"/>
                              </w:divBdr>
                              <w:divsChild>
                                <w:div w:id="1047874195">
                                  <w:marLeft w:val="0"/>
                                  <w:marRight w:val="0"/>
                                  <w:marTop w:val="0"/>
                                  <w:marBottom w:val="0"/>
                                  <w:divBdr>
                                    <w:top w:val="none" w:sz="0" w:space="0" w:color="auto"/>
                                    <w:left w:val="none" w:sz="0" w:space="0" w:color="auto"/>
                                    <w:bottom w:val="none" w:sz="0" w:space="0" w:color="auto"/>
                                    <w:right w:val="none" w:sz="0" w:space="0" w:color="auto"/>
                                  </w:divBdr>
                                  <w:divsChild>
                                    <w:div w:id="136654746">
                                      <w:marLeft w:val="0"/>
                                      <w:marRight w:val="0"/>
                                      <w:marTop w:val="0"/>
                                      <w:marBottom w:val="0"/>
                                      <w:divBdr>
                                        <w:top w:val="none" w:sz="0" w:space="0" w:color="auto"/>
                                        <w:left w:val="none" w:sz="0" w:space="0" w:color="auto"/>
                                        <w:bottom w:val="none" w:sz="0" w:space="0" w:color="auto"/>
                                        <w:right w:val="none" w:sz="0" w:space="0" w:color="auto"/>
                                      </w:divBdr>
                                      <w:divsChild>
                                        <w:div w:id="1995986253">
                                          <w:marLeft w:val="0"/>
                                          <w:marRight w:val="0"/>
                                          <w:marTop w:val="0"/>
                                          <w:marBottom w:val="495"/>
                                          <w:divBdr>
                                            <w:top w:val="none" w:sz="0" w:space="0" w:color="auto"/>
                                            <w:left w:val="none" w:sz="0" w:space="0" w:color="auto"/>
                                            <w:bottom w:val="none" w:sz="0" w:space="0" w:color="auto"/>
                                            <w:right w:val="none" w:sz="0" w:space="0" w:color="auto"/>
                                          </w:divBdr>
                                          <w:divsChild>
                                            <w:div w:id="17528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352612">
      <w:bodyDiv w:val="1"/>
      <w:marLeft w:val="0"/>
      <w:marRight w:val="0"/>
      <w:marTop w:val="0"/>
      <w:marBottom w:val="0"/>
      <w:divBdr>
        <w:top w:val="none" w:sz="0" w:space="0" w:color="auto"/>
        <w:left w:val="none" w:sz="0" w:space="0" w:color="auto"/>
        <w:bottom w:val="none" w:sz="0" w:space="0" w:color="auto"/>
        <w:right w:val="none" w:sz="0" w:space="0" w:color="auto"/>
      </w:divBdr>
    </w:div>
    <w:div w:id="1222981288">
      <w:bodyDiv w:val="1"/>
      <w:marLeft w:val="0"/>
      <w:marRight w:val="0"/>
      <w:marTop w:val="0"/>
      <w:marBottom w:val="0"/>
      <w:divBdr>
        <w:top w:val="none" w:sz="0" w:space="0" w:color="auto"/>
        <w:left w:val="none" w:sz="0" w:space="0" w:color="auto"/>
        <w:bottom w:val="none" w:sz="0" w:space="0" w:color="auto"/>
        <w:right w:val="none" w:sz="0" w:space="0" w:color="auto"/>
      </w:divBdr>
      <w:divsChild>
        <w:div w:id="938830854">
          <w:marLeft w:val="0"/>
          <w:marRight w:val="0"/>
          <w:marTop w:val="0"/>
          <w:marBottom w:val="0"/>
          <w:divBdr>
            <w:top w:val="none" w:sz="0" w:space="0" w:color="auto"/>
            <w:left w:val="none" w:sz="0" w:space="0" w:color="auto"/>
            <w:bottom w:val="none" w:sz="0" w:space="0" w:color="auto"/>
            <w:right w:val="none" w:sz="0" w:space="0" w:color="auto"/>
          </w:divBdr>
          <w:divsChild>
            <w:div w:id="526405862">
              <w:marLeft w:val="0"/>
              <w:marRight w:val="0"/>
              <w:marTop w:val="0"/>
              <w:marBottom w:val="0"/>
              <w:divBdr>
                <w:top w:val="none" w:sz="0" w:space="0" w:color="auto"/>
                <w:left w:val="none" w:sz="0" w:space="0" w:color="auto"/>
                <w:bottom w:val="none" w:sz="0" w:space="0" w:color="auto"/>
                <w:right w:val="none" w:sz="0" w:space="0" w:color="auto"/>
              </w:divBdr>
              <w:divsChild>
                <w:div w:id="572393053">
                  <w:marLeft w:val="0"/>
                  <w:marRight w:val="0"/>
                  <w:marTop w:val="0"/>
                  <w:marBottom w:val="0"/>
                  <w:divBdr>
                    <w:top w:val="none" w:sz="0" w:space="0" w:color="auto"/>
                    <w:left w:val="none" w:sz="0" w:space="0" w:color="auto"/>
                    <w:bottom w:val="none" w:sz="0" w:space="0" w:color="auto"/>
                    <w:right w:val="none" w:sz="0" w:space="0" w:color="auto"/>
                  </w:divBdr>
                  <w:divsChild>
                    <w:div w:id="260532025">
                      <w:marLeft w:val="0"/>
                      <w:marRight w:val="0"/>
                      <w:marTop w:val="0"/>
                      <w:marBottom w:val="0"/>
                      <w:divBdr>
                        <w:top w:val="none" w:sz="0" w:space="0" w:color="auto"/>
                        <w:left w:val="none" w:sz="0" w:space="0" w:color="auto"/>
                        <w:bottom w:val="none" w:sz="0" w:space="0" w:color="auto"/>
                        <w:right w:val="none" w:sz="0" w:space="0" w:color="auto"/>
                      </w:divBdr>
                      <w:divsChild>
                        <w:div w:id="928536662">
                          <w:marLeft w:val="0"/>
                          <w:marRight w:val="0"/>
                          <w:marTop w:val="0"/>
                          <w:marBottom w:val="0"/>
                          <w:divBdr>
                            <w:top w:val="none" w:sz="0" w:space="0" w:color="auto"/>
                            <w:left w:val="none" w:sz="0" w:space="0" w:color="auto"/>
                            <w:bottom w:val="none" w:sz="0" w:space="0" w:color="auto"/>
                            <w:right w:val="none" w:sz="0" w:space="0" w:color="auto"/>
                          </w:divBdr>
                          <w:divsChild>
                            <w:div w:id="1271232428">
                              <w:marLeft w:val="0"/>
                              <w:marRight w:val="0"/>
                              <w:marTop w:val="0"/>
                              <w:marBottom w:val="0"/>
                              <w:divBdr>
                                <w:top w:val="none" w:sz="0" w:space="0" w:color="auto"/>
                                <w:left w:val="none" w:sz="0" w:space="0" w:color="auto"/>
                                <w:bottom w:val="none" w:sz="0" w:space="0" w:color="auto"/>
                                <w:right w:val="none" w:sz="0" w:space="0" w:color="auto"/>
                              </w:divBdr>
                              <w:divsChild>
                                <w:div w:id="1331910520">
                                  <w:marLeft w:val="0"/>
                                  <w:marRight w:val="0"/>
                                  <w:marTop w:val="0"/>
                                  <w:marBottom w:val="0"/>
                                  <w:divBdr>
                                    <w:top w:val="none" w:sz="0" w:space="0" w:color="auto"/>
                                    <w:left w:val="none" w:sz="0" w:space="0" w:color="auto"/>
                                    <w:bottom w:val="none" w:sz="0" w:space="0" w:color="auto"/>
                                    <w:right w:val="none" w:sz="0" w:space="0" w:color="auto"/>
                                  </w:divBdr>
                                  <w:divsChild>
                                    <w:div w:id="48192163">
                                      <w:marLeft w:val="0"/>
                                      <w:marRight w:val="0"/>
                                      <w:marTop w:val="0"/>
                                      <w:marBottom w:val="0"/>
                                      <w:divBdr>
                                        <w:top w:val="none" w:sz="0" w:space="0" w:color="auto"/>
                                        <w:left w:val="none" w:sz="0" w:space="0" w:color="auto"/>
                                        <w:bottom w:val="none" w:sz="0" w:space="0" w:color="auto"/>
                                        <w:right w:val="none" w:sz="0" w:space="0" w:color="auto"/>
                                      </w:divBdr>
                                      <w:divsChild>
                                        <w:div w:id="830563458">
                                          <w:marLeft w:val="0"/>
                                          <w:marRight w:val="0"/>
                                          <w:marTop w:val="0"/>
                                          <w:marBottom w:val="495"/>
                                          <w:divBdr>
                                            <w:top w:val="none" w:sz="0" w:space="0" w:color="auto"/>
                                            <w:left w:val="none" w:sz="0" w:space="0" w:color="auto"/>
                                            <w:bottom w:val="none" w:sz="0" w:space="0" w:color="auto"/>
                                            <w:right w:val="none" w:sz="0" w:space="0" w:color="auto"/>
                                          </w:divBdr>
                                          <w:divsChild>
                                            <w:div w:id="20208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844796">
      <w:bodyDiv w:val="1"/>
      <w:marLeft w:val="0"/>
      <w:marRight w:val="0"/>
      <w:marTop w:val="0"/>
      <w:marBottom w:val="0"/>
      <w:divBdr>
        <w:top w:val="none" w:sz="0" w:space="0" w:color="auto"/>
        <w:left w:val="none" w:sz="0" w:space="0" w:color="auto"/>
        <w:bottom w:val="none" w:sz="0" w:space="0" w:color="auto"/>
        <w:right w:val="none" w:sz="0" w:space="0" w:color="auto"/>
      </w:divBdr>
      <w:divsChild>
        <w:div w:id="1610237385">
          <w:marLeft w:val="0"/>
          <w:marRight w:val="0"/>
          <w:marTop w:val="0"/>
          <w:marBottom w:val="0"/>
          <w:divBdr>
            <w:top w:val="none" w:sz="0" w:space="0" w:color="auto"/>
            <w:left w:val="none" w:sz="0" w:space="0" w:color="auto"/>
            <w:bottom w:val="none" w:sz="0" w:space="0" w:color="auto"/>
            <w:right w:val="none" w:sz="0" w:space="0" w:color="auto"/>
          </w:divBdr>
          <w:divsChild>
            <w:div w:id="1805081499">
              <w:marLeft w:val="0"/>
              <w:marRight w:val="0"/>
              <w:marTop w:val="0"/>
              <w:marBottom w:val="0"/>
              <w:divBdr>
                <w:top w:val="none" w:sz="0" w:space="0" w:color="auto"/>
                <w:left w:val="none" w:sz="0" w:space="0" w:color="auto"/>
                <w:bottom w:val="none" w:sz="0" w:space="0" w:color="auto"/>
                <w:right w:val="none" w:sz="0" w:space="0" w:color="auto"/>
              </w:divBdr>
              <w:divsChild>
                <w:div w:id="1871645096">
                  <w:marLeft w:val="0"/>
                  <w:marRight w:val="0"/>
                  <w:marTop w:val="0"/>
                  <w:marBottom w:val="0"/>
                  <w:divBdr>
                    <w:top w:val="none" w:sz="0" w:space="0" w:color="auto"/>
                    <w:left w:val="none" w:sz="0" w:space="0" w:color="auto"/>
                    <w:bottom w:val="none" w:sz="0" w:space="0" w:color="auto"/>
                    <w:right w:val="none" w:sz="0" w:space="0" w:color="auto"/>
                  </w:divBdr>
                  <w:divsChild>
                    <w:div w:id="1128665205">
                      <w:marLeft w:val="0"/>
                      <w:marRight w:val="0"/>
                      <w:marTop w:val="0"/>
                      <w:marBottom w:val="0"/>
                      <w:divBdr>
                        <w:top w:val="none" w:sz="0" w:space="0" w:color="auto"/>
                        <w:left w:val="none" w:sz="0" w:space="0" w:color="auto"/>
                        <w:bottom w:val="none" w:sz="0" w:space="0" w:color="auto"/>
                        <w:right w:val="none" w:sz="0" w:space="0" w:color="auto"/>
                      </w:divBdr>
                      <w:divsChild>
                        <w:div w:id="1583948727">
                          <w:marLeft w:val="0"/>
                          <w:marRight w:val="0"/>
                          <w:marTop w:val="0"/>
                          <w:marBottom w:val="0"/>
                          <w:divBdr>
                            <w:top w:val="none" w:sz="0" w:space="0" w:color="auto"/>
                            <w:left w:val="none" w:sz="0" w:space="0" w:color="auto"/>
                            <w:bottom w:val="none" w:sz="0" w:space="0" w:color="auto"/>
                            <w:right w:val="none" w:sz="0" w:space="0" w:color="auto"/>
                          </w:divBdr>
                          <w:divsChild>
                            <w:div w:id="1312830130">
                              <w:marLeft w:val="0"/>
                              <w:marRight w:val="0"/>
                              <w:marTop w:val="0"/>
                              <w:marBottom w:val="0"/>
                              <w:divBdr>
                                <w:top w:val="none" w:sz="0" w:space="0" w:color="auto"/>
                                <w:left w:val="none" w:sz="0" w:space="0" w:color="auto"/>
                                <w:bottom w:val="none" w:sz="0" w:space="0" w:color="auto"/>
                                <w:right w:val="none" w:sz="0" w:space="0" w:color="auto"/>
                              </w:divBdr>
                              <w:divsChild>
                                <w:div w:id="249200374">
                                  <w:marLeft w:val="0"/>
                                  <w:marRight w:val="0"/>
                                  <w:marTop w:val="0"/>
                                  <w:marBottom w:val="0"/>
                                  <w:divBdr>
                                    <w:top w:val="none" w:sz="0" w:space="0" w:color="auto"/>
                                    <w:left w:val="none" w:sz="0" w:space="0" w:color="auto"/>
                                    <w:bottom w:val="none" w:sz="0" w:space="0" w:color="auto"/>
                                    <w:right w:val="none" w:sz="0" w:space="0" w:color="auto"/>
                                  </w:divBdr>
                                  <w:divsChild>
                                    <w:div w:id="1995258277">
                                      <w:marLeft w:val="0"/>
                                      <w:marRight w:val="0"/>
                                      <w:marTop w:val="0"/>
                                      <w:marBottom w:val="0"/>
                                      <w:divBdr>
                                        <w:top w:val="none" w:sz="0" w:space="0" w:color="auto"/>
                                        <w:left w:val="none" w:sz="0" w:space="0" w:color="auto"/>
                                        <w:bottom w:val="none" w:sz="0" w:space="0" w:color="auto"/>
                                        <w:right w:val="none" w:sz="0" w:space="0" w:color="auto"/>
                                      </w:divBdr>
                                      <w:divsChild>
                                        <w:div w:id="530581304">
                                          <w:marLeft w:val="0"/>
                                          <w:marRight w:val="0"/>
                                          <w:marTop w:val="0"/>
                                          <w:marBottom w:val="495"/>
                                          <w:divBdr>
                                            <w:top w:val="none" w:sz="0" w:space="0" w:color="auto"/>
                                            <w:left w:val="none" w:sz="0" w:space="0" w:color="auto"/>
                                            <w:bottom w:val="none" w:sz="0" w:space="0" w:color="auto"/>
                                            <w:right w:val="none" w:sz="0" w:space="0" w:color="auto"/>
                                          </w:divBdr>
                                          <w:divsChild>
                                            <w:div w:id="13347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544920">
      <w:bodyDiv w:val="1"/>
      <w:marLeft w:val="0"/>
      <w:marRight w:val="0"/>
      <w:marTop w:val="0"/>
      <w:marBottom w:val="0"/>
      <w:divBdr>
        <w:top w:val="none" w:sz="0" w:space="0" w:color="auto"/>
        <w:left w:val="none" w:sz="0" w:space="0" w:color="auto"/>
        <w:bottom w:val="none" w:sz="0" w:space="0" w:color="auto"/>
        <w:right w:val="none" w:sz="0" w:space="0" w:color="auto"/>
      </w:divBdr>
      <w:divsChild>
        <w:div w:id="1467089989">
          <w:marLeft w:val="0"/>
          <w:marRight w:val="0"/>
          <w:marTop w:val="0"/>
          <w:marBottom w:val="0"/>
          <w:divBdr>
            <w:top w:val="none" w:sz="0" w:space="0" w:color="auto"/>
            <w:left w:val="none" w:sz="0" w:space="0" w:color="auto"/>
            <w:bottom w:val="none" w:sz="0" w:space="0" w:color="auto"/>
            <w:right w:val="none" w:sz="0" w:space="0" w:color="auto"/>
          </w:divBdr>
          <w:divsChild>
            <w:div w:id="277416596">
              <w:marLeft w:val="0"/>
              <w:marRight w:val="0"/>
              <w:marTop w:val="0"/>
              <w:marBottom w:val="0"/>
              <w:divBdr>
                <w:top w:val="none" w:sz="0" w:space="0" w:color="auto"/>
                <w:left w:val="none" w:sz="0" w:space="0" w:color="auto"/>
                <w:bottom w:val="none" w:sz="0" w:space="0" w:color="auto"/>
                <w:right w:val="none" w:sz="0" w:space="0" w:color="auto"/>
              </w:divBdr>
              <w:divsChild>
                <w:div w:id="1334340592">
                  <w:marLeft w:val="0"/>
                  <w:marRight w:val="0"/>
                  <w:marTop w:val="0"/>
                  <w:marBottom w:val="0"/>
                  <w:divBdr>
                    <w:top w:val="none" w:sz="0" w:space="0" w:color="auto"/>
                    <w:left w:val="none" w:sz="0" w:space="0" w:color="auto"/>
                    <w:bottom w:val="none" w:sz="0" w:space="0" w:color="auto"/>
                    <w:right w:val="none" w:sz="0" w:space="0" w:color="auto"/>
                  </w:divBdr>
                  <w:divsChild>
                    <w:div w:id="1199396168">
                      <w:marLeft w:val="0"/>
                      <w:marRight w:val="0"/>
                      <w:marTop w:val="0"/>
                      <w:marBottom w:val="0"/>
                      <w:divBdr>
                        <w:top w:val="none" w:sz="0" w:space="0" w:color="auto"/>
                        <w:left w:val="none" w:sz="0" w:space="0" w:color="auto"/>
                        <w:bottom w:val="none" w:sz="0" w:space="0" w:color="auto"/>
                        <w:right w:val="none" w:sz="0" w:space="0" w:color="auto"/>
                      </w:divBdr>
                      <w:divsChild>
                        <w:div w:id="18745380">
                          <w:marLeft w:val="0"/>
                          <w:marRight w:val="0"/>
                          <w:marTop w:val="0"/>
                          <w:marBottom w:val="0"/>
                          <w:divBdr>
                            <w:top w:val="none" w:sz="0" w:space="0" w:color="auto"/>
                            <w:left w:val="none" w:sz="0" w:space="0" w:color="auto"/>
                            <w:bottom w:val="none" w:sz="0" w:space="0" w:color="auto"/>
                            <w:right w:val="none" w:sz="0" w:space="0" w:color="auto"/>
                          </w:divBdr>
                          <w:divsChild>
                            <w:div w:id="1043869339">
                              <w:marLeft w:val="0"/>
                              <w:marRight w:val="0"/>
                              <w:marTop w:val="0"/>
                              <w:marBottom w:val="0"/>
                              <w:divBdr>
                                <w:top w:val="none" w:sz="0" w:space="0" w:color="auto"/>
                                <w:left w:val="none" w:sz="0" w:space="0" w:color="auto"/>
                                <w:bottom w:val="none" w:sz="0" w:space="0" w:color="auto"/>
                                <w:right w:val="none" w:sz="0" w:space="0" w:color="auto"/>
                              </w:divBdr>
                              <w:divsChild>
                                <w:div w:id="869948738">
                                  <w:marLeft w:val="0"/>
                                  <w:marRight w:val="0"/>
                                  <w:marTop w:val="0"/>
                                  <w:marBottom w:val="0"/>
                                  <w:divBdr>
                                    <w:top w:val="none" w:sz="0" w:space="0" w:color="auto"/>
                                    <w:left w:val="none" w:sz="0" w:space="0" w:color="auto"/>
                                    <w:bottom w:val="none" w:sz="0" w:space="0" w:color="auto"/>
                                    <w:right w:val="none" w:sz="0" w:space="0" w:color="auto"/>
                                  </w:divBdr>
                                  <w:divsChild>
                                    <w:div w:id="1594246397">
                                      <w:marLeft w:val="0"/>
                                      <w:marRight w:val="0"/>
                                      <w:marTop w:val="0"/>
                                      <w:marBottom w:val="0"/>
                                      <w:divBdr>
                                        <w:top w:val="none" w:sz="0" w:space="0" w:color="auto"/>
                                        <w:left w:val="none" w:sz="0" w:space="0" w:color="auto"/>
                                        <w:bottom w:val="none" w:sz="0" w:space="0" w:color="auto"/>
                                        <w:right w:val="none" w:sz="0" w:space="0" w:color="auto"/>
                                      </w:divBdr>
                                      <w:divsChild>
                                        <w:div w:id="1881630589">
                                          <w:marLeft w:val="0"/>
                                          <w:marRight w:val="0"/>
                                          <w:marTop w:val="0"/>
                                          <w:marBottom w:val="495"/>
                                          <w:divBdr>
                                            <w:top w:val="none" w:sz="0" w:space="0" w:color="auto"/>
                                            <w:left w:val="none" w:sz="0" w:space="0" w:color="auto"/>
                                            <w:bottom w:val="none" w:sz="0" w:space="0" w:color="auto"/>
                                            <w:right w:val="none" w:sz="0" w:space="0" w:color="auto"/>
                                          </w:divBdr>
                                          <w:divsChild>
                                            <w:div w:id="4337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590384">
      <w:bodyDiv w:val="1"/>
      <w:marLeft w:val="0"/>
      <w:marRight w:val="0"/>
      <w:marTop w:val="0"/>
      <w:marBottom w:val="0"/>
      <w:divBdr>
        <w:top w:val="none" w:sz="0" w:space="0" w:color="auto"/>
        <w:left w:val="none" w:sz="0" w:space="0" w:color="auto"/>
        <w:bottom w:val="none" w:sz="0" w:space="0" w:color="auto"/>
        <w:right w:val="none" w:sz="0" w:space="0" w:color="auto"/>
      </w:divBdr>
      <w:divsChild>
        <w:div w:id="1567649028">
          <w:marLeft w:val="0"/>
          <w:marRight w:val="0"/>
          <w:marTop w:val="0"/>
          <w:marBottom w:val="0"/>
          <w:divBdr>
            <w:top w:val="none" w:sz="0" w:space="0" w:color="auto"/>
            <w:left w:val="none" w:sz="0" w:space="0" w:color="auto"/>
            <w:bottom w:val="none" w:sz="0" w:space="0" w:color="auto"/>
            <w:right w:val="none" w:sz="0" w:space="0" w:color="auto"/>
          </w:divBdr>
          <w:divsChild>
            <w:div w:id="92359808">
              <w:marLeft w:val="0"/>
              <w:marRight w:val="0"/>
              <w:marTop w:val="0"/>
              <w:marBottom w:val="0"/>
              <w:divBdr>
                <w:top w:val="none" w:sz="0" w:space="0" w:color="auto"/>
                <w:left w:val="none" w:sz="0" w:space="0" w:color="auto"/>
                <w:bottom w:val="none" w:sz="0" w:space="0" w:color="auto"/>
                <w:right w:val="none" w:sz="0" w:space="0" w:color="auto"/>
              </w:divBdr>
              <w:divsChild>
                <w:div w:id="177741116">
                  <w:marLeft w:val="0"/>
                  <w:marRight w:val="0"/>
                  <w:marTop w:val="0"/>
                  <w:marBottom w:val="0"/>
                  <w:divBdr>
                    <w:top w:val="none" w:sz="0" w:space="0" w:color="auto"/>
                    <w:left w:val="none" w:sz="0" w:space="0" w:color="auto"/>
                    <w:bottom w:val="none" w:sz="0" w:space="0" w:color="auto"/>
                    <w:right w:val="none" w:sz="0" w:space="0" w:color="auto"/>
                  </w:divBdr>
                  <w:divsChild>
                    <w:div w:id="867715981">
                      <w:marLeft w:val="0"/>
                      <w:marRight w:val="0"/>
                      <w:marTop w:val="0"/>
                      <w:marBottom w:val="0"/>
                      <w:divBdr>
                        <w:top w:val="none" w:sz="0" w:space="0" w:color="auto"/>
                        <w:left w:val="none" w:sz="0" w:space="0" w:color="auto"/>
                        <w:bottom w:val="none" w:sz="0" w:space="0" w:color="auto"/>
                        <w:right w:val="none" w:sz="0" w:space="0" w:color="auto"/>
                      </w:divBdr>
                      <w:divsChild>
                        <w:div w:id="572355430">
                          <w:marLeft w:val="0"/>
                          <w:marRight w:val="0"/>
                          <w:marTop w:val="0"/>
                          <w:marBottom w:val="0"/>
                          <w:divBdr>
                            <w:top w:val="none" w:sz="0" w:space="0" w:color="auto"/>
                            <w:left w:val="none" w:sz="0" w:space="0" w:color="auto"/>
                            <w:bottom w:val="none" w:sz="0" w:space="0" w:color="auto"/>
                            <w:right w:val="none" w:sz="0" w:space="0" w:color="auto"/>
                          </w:divBdr>
                          <w:divsChild>
                            <w:div w:id="1087730580">
                              <w:marLeft w:val="0"/>
                              <w:marRight w:val="0"/>
                              <w:marTop w:val="0"/>
                              <w:marBottom w:val="0"/>
                              <w:divBdr>
                                <w:top w:val="none" w:sz="0" w:space="0" w:color="auto"/>
                                <w:left w:val="none" w:sz="0" w:space="0" w:color="auto"/>
                                <w:bottom w:val="none" w:sz="0" w:space="0" w:color="auto"/>
                                <w:right w:val="none" w:sz="0" w:space="0" w:color="auto"/>
                              </w:divBdr>
                              <w:divsChild>
                                <w:div w:id="333991036">
                                  <w:marLeft w:val="0"/>
                                  <w:marRight w:val="0"/>
                                  <w:marTop w:val="0"/>
                                  <w:marBottom w:val="0"/>
                                  <w:divBdr>
                                    <w:top w:val="none" w:sz="0" w:space="0" w:color="auto"/>
                                    <w:left w:val="none" w:sz="0" w:space="0" w:color="auto"/>
                                    <w:bottom w:val="none" w:sz="0" w:space="0" w:color="auto"/>
                                    <w:right w:val="none" w:sz="0" w:space="0" w:color="auto"/>
                                  </w:divBdr>
                                  <w:divsChild>
                                    <w:div w:id="942809548">
                                      <w:marLeft w:val="0"/>
                                      <w:marRight w:val="0"/>
                                      <w:marTop w:val="0"/>
                                      <w:marBottom w:val="0"/>
                                      <w:divBdr>
                                        <w:top w:val="none" w:sz="0" w:space="0" w:color="auto"/>
                                        <w:left w:val="none" w:sz="0" w:space="0" w:color="auto"/>
                                        <w:bottom w:val="none" w:sz="0" w:space="0" w:color="auto"/>
                                        <w:right w:val="none" w:sz="0" w:space="0" w:color="auto"/>
                                      </w:divBdr>
                                      <w:divsChild>
                                        <w:div w:id="1600408189">
                                          <w:marLeft w:val="0"/>
                                          <w:marRight w:val="0"/>
                                          <w:marTop w:val="0"/>
                                          <w:marBottom w:val="495"/>
                                          <w:divBdr>
                                            <w:top w:val="none" w:sz="0" w:space="0" w:color="auto"/>
                                            <w:left w:val="none" w:sz="0" w:space="0" w:color="auto"/>
                                            <w:bottom w:val="none" w:sz="0" w:space="0" w:color="auto"/>
                                            <w:right w:val="none" w:sz="0" w:space="0" w:color="auto"/>
                                          </w:divBdr>
                                          <w:divsChild>
                                            <w:div w:id="15047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796776">
      <w:bodyDiv w:val="1"/>
      <w:marLeft w:val="0"/>
      <w:marRight w:val="0"/>
      <w:marTop w:val="0"/>
      <w:marBottom w:val="0"/>
      <w:divBdr>
        <w:top w:val="none" w:sz="0" w:space="0" w:color="auto"/>
        <w:left w:val="none" w:sz="0" w:space="0" w:color="auto"/>
        <w:bottom w:val="none" w:sz="0" w:space="0" w:color="auto"/>
        <w:right w:val="none" w:sz="0" w:space="0" w:color="auto"/>
      </w:divBdr>
      <w:divsChild>
        <w:div w:id="275067459">
          <w:marLeft w:val="0"/>
          <w:marRight w:val="0"/>
          <w:marTop w:val="0"/>
          <w:marBottom w:val="0"/>
          <w:divBdr>
            <w:top w:val="none" w:sz="0" w:space="0" w:color="auto"/>
            <w:left w:val="none" w:sz="0" w:space="0" w:color="auto"/>
            <w:bottom w:val="none" w:sz="0" w:space="0" w:color="auto"/>
            <w:right w:val="none" w:sz="0" w:space="0" w:color="auto"/>
          </w:divBdr>
          <w:divsChild>
            <w:div w:id="1163861875">
              <w:marLeft w:val="0"/>
              <w:marRight w:val="0"/>
              <w:marTop w:val="0"/>
              <w:marBottom w:val="0"/>
              <w:divBdr>
                <w:top w:val="none" w:sz="0" w:space="0" w:color="auto"/>
                <w:left w:val="none" w:sz="0" w:space="0" w:color="auto"/>
                <w:bottom w:val="none" w:sz="0" w:space="0" w:color="auto"/>
                <w:right w:val="none" w:sz="0" w:space="0" w:color="auto"/>
              </w:divBdr>
              <w:divsChild>
                <w:div w:id="1609700612">
                  <w:marLeft w:val="0"/>
                  <w:marRight w:val="0"/>
                  <w:marTop w:val="0"/>
                  <w:marBottom w:val="0"/>
                  <w:divBdr>
                    <w:top w:val="none" w:sz="0" w:space="0" w:color="auto"/>
                    <w:left w:val="none" w:sz="0" w:space="0" w:color="auto"/>
                    <w:bottom w:val="none" w:sz="0" w:space="0" w:color="auto"/>
                    <w:right w:val="none" w:sz="0" w:space="0" w:color="auto"/>
                  </w:divBdr>
                  <w:divsChild>
                    <w:div w:id="1219626998">
                      <w:marLeft w:val="0"/>
                      <w:marRight w:val="0"/>
                      <w:marTop w:val="0"/>
                      <w:marBottom w:val="0"/>
                      <w:divBdr>
                        <w:top w:val="none" w:sz="0" w:space="0" w:color="auto"/>
                        <w:left w:val="none" w:sz="0" w:space="0" w:color="auto"/>
                        <w:bottom w:val="none" w:sz="0" w:space="0" w:color="auto"/>
                        <w:right w:val="none" w:sz="0" w:space="0" w:color="auto"/>
                      </w:divBdr>
                      <w:divsChild>
                        <w:div w:id="40709141">
                          <w:marLeft w:val="0"/>
                          <w:marRight w:val="0"/>
                          <w:marTop w:val="0"/>
                          <w:marBottom w:val="0"/>
                          <w:divBdr>
                            <w:top w:val="none" w:sz="0" w:space="0" w:color="auto"/>
                            <w:left w:val="none" w:sz="0" w:space="0" w:color="auto"/>
                            <w:bottom w:val="none" w:sz="0" w:space="0" w:color="auto"/>
                            <w:right w:val="none" w:sz="0" w:space="0" w:color="auto"/>
                          </w:divBdr>
                          <w:divsChild>
                            <w:div w:id="1668972229">
                              <w:marLeft w:val="0"/>
                              <w:marRight w:val="0"/>
                              <w:marTop w:val="0"/>
                              <w:marBottom w:val="0"/>
                              <w:divBdr>
                                <w:top w:val="none" w:sz="0" w:space="0" w:color="auto"/>
                                <w:left w:val="none" w:sz="0" w:space="0" w:color="auto"/>
                                <w:bottom w:val="none" w:sz="0" w:space="0" w:color="auto"/>
                                <w:right w:val="none" w:sz="0" w:space="0" w:color="auto"/>
                              </w:divBdr>
                              <w:divsChild>
                                <w:div w:id="326371568">
                                  <w:marLeft w:val="0"/>
                                  <w:marRight w:val="0"/>
                                  <w:marTop w:val="0"/>
                                  <w:marBottom w:val="0"/>
                                  <w:divBdr>
                                    <w:top w:val="none" w:sz="0" w:space="0" w:color="auto"/>
                                    <w:left w:val="none" w:sz="0" w:space="0" w:color="auto"/>
                                    <w:bottom w:val="none" w:sz="0" w:space="0" w:color="auto"/>
                                    <w:right w:val="none" w:sz="0" w:space="0" w:color="auto"/>
                                  </w:divBdr>
                                  <w:divsChild>
                                    <w:div w:id="1444110126">
                                      <w:marLeft w:val="0"/>
                                      <w:marRight w:val="0"/>
                                      <w:marTop w:val="0"/>
                                      <w:marBottom w:val="0"/>
                                      <w:divBdr>
                                        <w:top w:val="none" w:sz="0" w:space="0" w:color="auto"/>
                                        <w:left w:val="none" w:sz="0" w:space="0" w:color="auto"/>
                                        <w:bottom w:val="none" w:sz="0" w:space="0" w:color="auto"/>
                                        <w:right w:val="none" w:sz="0" w:space="0" w:color="auto"/>
                                      </w:divBdr>
                                      <w:divsChild>
                                        <w:div w:id="324862311">
                                          <w:marLeft w:val="0"/>
                                          <w:marRight w:val="0"/>
                                          <w:marTop w:val="0"/>
                                          <w:marBottom w:val="495"/>
                                          <w:divBdr>
                                            <w:top w:val="none" w:sz="0" w:space="0" w:color="auto"/>
                                            <w:left w:val="none" w:sz="0" w:space="0" w:color="auto"/>
                                            <w:bottom w:val="none" w:sz="0" w:space="0" w:color="auto"/>
                                            <w:right w:val="none" w:sz="0" w:space="0" w:color="auto"/>
                                          </w:divBdr>
                                          <w:divsChild>
                                            <w:div w:id="14842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530386">
      <w:bodyDiv w:val="1"/>
      <w:marLeft w:val="0"/>
      <w:marRight w:val="0"/>
      <w:marTop w:val="0"/>
      <w:marBottom w:val="0"/>
      <w:divBdr>
        <w:top w:val="none" w:sz="0" w:space="0" w:color="auto"/>
        <w:left w:val="none" w:sz="0" w:space="0" w:color="auto"/>
        <w:bottom w:val="none" w:sz="0" w:space="0" w:color="auto"/>
        <w:right w:val="none" w:sz="0" w:space="0" w:color="auto"/>
      </w:divBdr>
      <w:divsChild>
        <w:div w:id="163513600">
          <w:marLeft w:val="0"/>
          <w:marRight w:val="0"/>
          <w:marTop w:val="0"/>
          <w:marBottom w:val="0"/>
          <w:divBdr>
            <w:top w:val="none" w:sz="0" w:space="0" w:color="auto"/>
            <w:left w:val="none" w:sz="0" w:space="0" w:color="auto"/>
            <w:bottom w:val="none" w:sz="0" w:space="0" w:color="auto"/>
            <w:right w:val="none" w:sz="0" w:space="0" w:color="auto"/>
          </w:divBdr>
          <w:divsChild>
            <w:div w:id="1856187765">
              <w:marLeft w:val="0"/>
              <w:marRight w:val="0"/>
              <w:marTop w:val="0"/>
              <w:marBottom w:val="0"/>
              <w:divBdr>
                <w:top w:val="none" w:sz="0" w:space="0" w:color="auto"/>
                <w:left w:val="none" w:sz="0" w:space="0" w:color="auto"/>
                <w:bottom w:val="none" w:sz="0" w:space="0" w:color="auto"/>
                <w:right w:val="none" w:sz="0" w:space="0" w:color="auto"/>
              </w:divBdr>
              <w:divsChild>
                <w:div w:id="1462193310">
                  <w:marLeft w:val="0"/>
                  <w:marRight w:val="0"/>
                  <w:marTop w:val="0"/>
                  <w:marBottom w:val="0"/>
                  <w:divBdr>
                    <w:top w:val="none" w:sz="0" w:space="0" w:color="auto"/>
                    <w:left w:val="none" w:sz="0" w:space="0" w:color="auto"/>
                    <w:bottom w:val="none" w:sz="0" w:space="0" w:color="auto"/>
                    <w:right w:val="none" w:sz="0" w:space="0" w:color="auto"/>
                  </w:divBdr>
                  <w:divsChild>
                    <w:div w:id="2054384126">
                      <w:marLeft w:val="0"/>
                      <w:marRight w:val="0"/>
                      <w:marTop w:val="0"/>
                      <w:marBottom w:val="0"/>
                      <w:divBdr>
                        <w:top w:val="none" w:sz="0" w:space="0" w:color="auto"/>
                        <w:left w:val="none" w:sz="0" w:space="0" w:color="auto"/>
                        <w:bottom w:val="none" w:sz="0" w:space="0" w:color="auto"/>
                        <w:right w:val="none" w:sz="0" w:space="0" w:color="auto"/>
                      </w:divBdr>
                      <w:divsChild>
                        <w:div w:id="1976567324">
                          <w:marLeft w:val="0"/>
                          <w:marRight w:val="0"/>
                          <w:marTop w:val="0"/>
                          <w:marBottom w:val="0"/>
                          <w:divBdr>
                            <w:top w:val="none" w:sz="0" w:space="0" w:color="auto"/>
                            <w:left w:val="none" w:sz="0" w:space="0" w:color="auto"/>
                            <w:bottom w:val="none" w:sz="0" w:space="0" w:color="auto"/>
                            <w:right w:val="none" w:sz="0" w:space="0" w:color="auto"/>
                          </w:divBdr>
                          <w:divsChild>
                            <w:div w:id="408580717">
                              <w:marLeft w:val="0"/>
                              <w:marRight w:val="0"/>
                              <w:marTop w:val="0"/>
                              <w:marBottom w:val="0"/>
                              <w:divBdr>
                                <w:top w:val="none" w:sz="0" w:space="0" w:color="auto"/>
                                <w:left w:val="none" w:sz="0" w:space="0" w:color="auto"/>
                                <w:bottom w:val="none" w:sz="0" w:space="0" w:color="auto"/>
                                <w:right w:val="none" w:sz="0" w:space="0" w:color="auto"/>
                              </w:divBdr>
                              <w:divsChild>
                                <w:div w:id="1247954115">
                                  <w:marLeft w:val="0"/>
                                  <w:marRight w:val="0"/>
                                  <w:marTop w:val="0"/>
                                  <w:marBottom w:val="0"/>
                                  <w:divBdr>
                                    <w:top w:val="none" w:sz="0" w:space="0" w:color="auto"/>
                                    <w:left w:val="none" w:sz="0" w:space="0" w:color="auto"/>
                                    <w:bottom w:val="none" w:sz="0" w:space="0" w:color="auto"/>
                                    <w:right w:val="none" w:sz="0" w:space="0" w:color="auto"/>
                                  </w:divBdr>
                                  <w:divsChild>
                                    <w:div w:id="1796026183">
                                      <w:marLeft w:val="0"/>
                                      <w:marRight w:val="0"/>
                                      <w:marTop w:val="0"/>
                                      <w:marBottom w:val="0"/>
                                      <w:divBdr>
                                        <w:top w:val="none" w:sz="0" w:space="0" w:color="auto"/>
                                        <w:left w:val="none" w:sz="0" w:space="0" w:color="auto"/>
                                        <w:bottom w:val="none" w:sz="0" w:space="0" w:color="auto"/>
                                        <w:right w:val="none" w:sz="0" w:space="0" w:color="auto"/>
                                      </w:divBdr>
                                      <w:divsChild>
                                        <w:div w:id="1034959969">
                                          <w:marLeft w:val="0"/>
                                          <w:marRight w:val="0"/>
                                          <w:marTop w:val="0"/>
                                          <w:marBottom w:val="495"/>
                                          <w:divBdr>
                                            <w:top w:val="none" w:sz="0" w:space="0" w:color="auto"/>
                                            <w:left w:val="none" w:sz="0" w:space="0" w:color="auto"/>
                                            <w:bottom w:val="none" w:sz="0" w:space="0" w:color="auto"/>
                                            <w:right w:val="none" w:sz="0" w:space="0" w:color="auto"/>
                                          </w:divBdr>
                                          <w:divsChild>
                                            <w:div w:id="4805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563118">
      <w:bodyDiv w:val="1"/>
      <w:marLeft w:val="0"/>
      <w:marRight w:val="0"/>
      <w:marTop w:val="0"/>
      <w:marBottom w:val="0"/>
      <w:divBdr>
        <w:top w:val="none" w:sz="0" w:space="0" w:color="auto"/>
        <w:left w:val="none" w:sz="0" w:space="0" w:color="auto"/>
        <w:bottom w:val="none" w:sz="0" w:space="0" w:color="auto"/>
        <w:right w:val="none" w:sz="0" w:space="0" w:color="auto"/>
      </w:divBdr>
      <w:divsChild>
        <w:div w:id="881599473">
          <w:marLeft w:val="0"/>
          <w:marRight w:val="0"/>
          <w:marTop w:val="0"/>
          <w:marBottom w:val="0"/>
          <w:divBdr>
            <w:top w:val="none" w:sz="0" w:space="0" w:color="auto"/>
            <w:left w:val="none" w:sz="0" w:space="0" w:color="auto"/>
            <w:bottom w:val="none" w:sz="0" w:space="0" w:color="auto"/>
            <w:right w:val="none" w:sz="0" w:space="0" w:color="auto"/>
          </w:divBdr>
          <w:divsChild>
            <w:div w:id="249971685">
              <w:marLeft w:val="0"/>
              <w:marRight w:val="0"/>
              <w:marTop w:val="0"/>
              <w:marBottom w:val="0"/>
              <w:divBdr>
                <w:top w:val="none" w:sz="0" w:space="0" w:color="auto"/>
                <w:left w:val="none" w:sz="0" w:space="0" w:color="auto"/>
                <w:bottom w:val="none" w:sz="0" w:space="0" w:color="auto"/>
                <w:right w:val="none" w:sz="0" w:space="0" w:color="auto"/>
              </w:divBdr>
              <w:divsChild>
                <w:div w:id="1093085684">
                  <w:marLeft w:val="0"/>
                  <w:marRight w:val="0"/>
                  <w:marTop w:val="0"/>
                  <w:marBottom w:val="0"/>
                  <w:divBdr>
                    <w:top w:val="none" w:sz="0" w:space="0" w:color="auto"/>
                    <w:left w:val="none" w:sz="0" w:space="0" w:color="auto"/>
                    <w:bottom w:val="none" w:sz="0" w:space="0" w:color="auto"/>
                    <w:right w:val="none" w:sz="0" w:space="0" w:color="auto"/>
                  </w:divBdr>
                  <w:divsChild>
                    <w:div w:id="1587763375">
                      <w:marLeft w:val="0"/>
                      <w:marRight w:val="0"/>
                      <w:marTop w:val="0"/>
                      <w:marBottom w:val="0"/>
                      <w:divBdr>
                        <w:top w:val="none" w:sz="0" w:space="0" w:color="auto"/>
                        <w:left w:val="none" w:sz="0" w:space="0" w:color="auto"/>
                        <w:bottom w:val="none" w:sz="0" w:space="0" w:color="auto"/>
                        <w:right w:val="none" w:sz="0" w:space="0" w:color="auto"/>
                      </w:divBdr>
                      <w:divsChild>
                        <w:div w:id="26368913">
                          <w:marLeft w:val="0"/>
                          <w:marRight w:val="0"/>
                          <w:marTop w:val="0"/>
                          <w:marBottom w:val="0"/>
                          <w:divBdr>
                            <w:top w:val="none" w:sz="0" w:space="0" w:color="auto"/>
                            <w:left w:val="none" w:sz="0" w:space="0" w:color="auto"/>
                            <w:bottom w:val="none" w:sz="0" w:space="0" w:color="auto"/>
                            <w:right w:val="none" w:sz="0" w:space="0" w:color="auto"/>
                          </w:divBdr>
                          <w:divsChild>
                            <w:div w:id="808287681">
                              <w:marLeft w:val="0"/>
                              <w:marRight w:val="0"/>
                              <w:marTop w:val="0"/>
                              <w:marBottom w:val="0"/>
                              <w:divBdr>
                                <w:top w:val="none" w:sz="0" w:space="0" w:color="auto"/>
                                <w:left w:val="none" w:sz="0" w:space="0" w:color="auto"/>
                                <w:bottom w:val="none" w:sz="0" w:space="0" w:color="auto"/>
                                <w:right w:val="none" w:sz="0" w:space="0" w:color="auto"/>
                              </w:divBdr>
                              <w:divsChild>
                                <w:div w:id="1187019576">
                                  <w:marLeft w:val="0"/>
                                  <w:marRight w:val="0"/>
                                  <w:marTop w:val="0"/>
                                  <w:marBottom w:val="0"/>
                                  <w:divBdr>
                                    <w:top w:val="none" w:sz="0" w:space="0" w:color="auto"/>
                                    <w:left w:val="none" w:sz="0" w:space="0" w:color="auto"/>
                                    <w:bottom w:val="none" w:sz="0" w:space="0" w:color="auto"/>
                                    <w:right w:val="none" w:sz="0" w:space="0" w:color="auto"/>
                                  </w:divBdr>
                                  <w:divsChild>
                                    <w:div w:id="1971666453">
                                      <w:marLeft w:val="0"/>
                                      <w:marRight w:val="0"/>
                                      <w:marTop w:val="0"/>
                                      <w:marBottom w:val="0"/>
                                      <w:divBdr>
                                        <w:top w:val="none" w:sz="0" w:space="0" w:color="auto"/>
                                        <w:left w:val="none" w:sz="0" w:space="0" w:color="auto"/>
                                        <w:bottom w:val="none" w:sz="0" w:space="0" w:color="auto"/>
                                        <w:right w:val="none" w:sz="0" w:space="0" w:color="auto"/>
                                      </w:divBdr>
                                      <w:divsChild>
                                        <w:div w:id="604535629">
                                          <w:marLeft w:val="0"/>
                                          <w:marRight w:val="0"/>
                                          <w:marTop w:val="0"/>
                                          <w:marBottom w:val="495"/>
                                          <w:divBdr>
                                            <w:top w:val="none" w:sz="0" w:space="0" w:color="auto"/>
                                            <w:left w:val="none" w:sz="0" w:space="0" w:color="auto"/>
                                            <w:bottom w:val="none" w:sz="0" w:space="0" w:color="auto"/>
                                            <w:right w:val="none" w:sz="0" w:space="0" w:color="auto"/>
                                          </w:divBdr>
                                          <w:divsChild>
                                            <w:div w:id="14329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0053796">
      <w:bodyDiv w:val="1"/>
      <w:marLeft w:val="0"/>
      <w:marRight w:val="0"/>
      <w:marTop w:val="0"/>
      <w:marBottom w:val="0"/>
      <w:divBdr>
        <w:top w:val="none" w:sz="0" w:space="0" w:color="auto"/>
        <w:left w:val="none" w:sz="0" w:space="0" w:color="auto"/>
        <w:bottom w:val="none" w:sz="0" w:space="0" w:color="auto"/>
        <w:right w:val="none" w:sz="0" w:space="0" w:color="auto"/>
      </w:divBdr>
      <w:divsChild>
        <w:div w:id="183592396">
          <w:marLeft w:val="0"/>
          <w:marRight w:val="0"/>
          <w:marTop w:val="0"/>
          <w:marBottom w:val="0"/>
          <w:divBdr>
            <w:top w:val="none" w:sz="0" w:space="0" w:color="auto"/>
            <w:left w:val="none" w:sz="0" w:space="0" w:color="auto"/>
            <w:bottom w:val="none" w:sz="0" w:space="0" w:color="auto"/>
            <w:right w:val="none" w:sz="0" w:space="0" w:color="auto"/>
          </w:divBdr>
          <w:divsChild>
            <w:div w:id="2133016420">
              <w:marLeft w:val="0"/>
              <w:marRight w:val="0"/>
              <w:marTop w:val="0"/>
              <w:marBottom w:val="0"/>
              <w:divBdr>
                <w:top w:val="none" w:sz="0" w:space="0" w:color="auto"/>
                <w:left w:val="none" w:sz="0" w:space="0" w:color="auto"/>
                <w:bottom w:val="none" w:sz="0" w:space="0" w:color="auto"/>
                <w:right w:val="none" w:sz="0" w:space="0" w:color="auto"/>
              </w:divBdr>
              <w:divsChild>
                <w:div w:id="527530249">
                  <w:marLeft w:val="0"/>
                  <w:marRight w:val="0"/>
                  <w:marTop w:val="0"/>
                  <w:marBottom w:val="0"/>
                  <w:divBdr>
                    <w:top w:val="none" w:sz="0" w:space="0" w:color="auto"/>
                    <w:left w:val="none" w:sz="0" w:space="0" w:color="auto"/>
                    <w:bottom w:val="none" w:sz="0" w:space="0" w:color="auto"/>
                    <w:right w:val="none" w:sz="0" w:space="0" w:color="auto"/>
                  </w:divBdr>
                  <w:divsChild>
                    <w:div w:id="656497091">
                      <w:marLeft w:val="0"/>
                      <w:marRight w:val="0"/>
                      <w:marTop w:val="0"/>
                      <w:marBottom w:val="0"/>
                      <w:divBdr>
                        <w:top w:val="none" w:sz="0" w:space="0" w:color="auto"/>
                        <w:left w:val="none" w:sz="0" w:space="0" w:color="auto"/>
                        <w:bottom w:val="none" w:sz="0" w:space="0" w:color="auto"/>
                        <w:right w:val="none" w:sz="0" w:space="0" w:color="auto"/>
                      </w:divBdr>
                      <w:divsChild>
                        <w:div w:id="2046251799">
                          <w:marLeft w:val="0"/>
                          <w:marRight w:val="0"/>
                          <w:marTop w:val="0"/>
                          <w:marBottom w:val="0"/>
                          <w:divBdr>
                            <w:top w:val="none" w:sz="0" w:space="0" w:color="auto"/>
                            <w:left w:val="none" w:sz="0" w:space="0" w:color="auto"/>
                            <w:bottom w:val="none" w:sz="0" w:space="0" w:color="auto"/>
                            <w:right w:val="none" w:sz="0" w:space="0" w:color="auto"/>
                          </w:divBdr>
                          <w:divsChild>
                            <w:div w:id="918952074">
                              <w:marLeft w:val="0"/>
                              <w:marRight w:val="0"/>
                              <w:marTop w:val="0"/>
                              <w:marBottom w:val="0"/>
                              <w:divBdr>
                                <w:top w:val="none" w:sz="0" w:space="0" w:color="auto"/>
                                <w:left w:val="none" w:sz="0" w:space="0" w:color="auto"/>
                                <w:bottom w:val="none" w:sz="0" w:space="0" w:color="auto"/>
                                <w:right w:val="none" w:sz="0" w:space="0" w:color="auto"/>
                              </w:divBdr>
                              <w:divsChild>
                                <w:div w:id="1788817022">
                                  <w:marLeft w:val="0"/>
                                  <w:marRight w:val="0"/>
                                  <w:marTop w:val="0"/>
                                  <w:marBottom w:val="0"/>
                                  <w:divBdr>
                                    <w:top w:val="none" w:sz="0" w:space="0" w:color="auto"/>
                                    <w:left w:val="none" w:sz="0" w:space="0" w:color="auto"/>
                                    <w:bottom w:val="none" w:sz="0" w:space="0" w:color="auto"/>
                                    <w:right w:val="none" w:sz="0" w:space="0" w:color="auto"/>
                                  </w:divBdr>
                                  <w:divsChild>
                                    <w:div w:id="280111290">
                                      <w:marLeft w:val="0"/>
                                      <w:marRight w:val="0"/>
                                      <w:marTop w:val="0"/>
                                      <w:marBottom w:val="0"/>
                                      <w:divBdr>
                                        <w:top w:val="none" w:sz="0" w:space="0" w:color="auto"/>
                                        <w:left w:val="none" w:sz="0" w:space="0" w:color="auto"/>
                                        <w:bottom w:val="none" w:sz="0" w:space="0" w:color="auto"/>
                                        <w:right w:val="none" w:sz="0" w:space="0" w:color="auto"/>
                                      </w:divBdr>
                                      <w:divsChild>
                                        <w:div w:id="152651471">
                                          <w:marLeft w:val="0"/>
                                          <w:marRight w:val="0"/>
                                          <w:marTop w:val="0"/>
                                          <w:marBottom w:val="495"/>
                                          <w:divBdr>
                                            <w:top w:val="none" w:sz="0" w:space="0" w:color="auto"/>
                                            <w:left w:val="none" w:sz="0" w:space="0" w:color="auto"/>
                                            <w:bottom w:val="none" w:sz="0" w:space="0" w:color="auto"/>
                                            <w:right w:val="none" w:sz="0" w:space="0" w:color="auto"/>
                                          </w:divBdr>
                                          <w:divsChild>
                                            <w:div w:id="5496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4960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198">
          <w:marLeft w:val="0"/>
          <w:marRight w:val="0"/>
          <w:marTop w:val="0"/>
          <w:marBottom w:val="0"/>
          <w:divBdr>
            <w:top w:val="none" w:sz="0" w:space="0" w:color="auto"/>
            <w:left w:val="none" w:sz="0" w:space="0" w:color="auto"/>
            <w:bottom w:val="none" w:sz="0" w:space="0" w:color="auto"/>
            <w:right w:val="none" w:sz="0" w:space="0" w:color="auto"/>
          </w:divBdr>
          <w:divsChild>
            <w:div w:id="1275358105">
              <w:marLeft w:val="0"/>
              <w:marRight w:val="0"/>
              <w:marTop w:val="0"/>
              <w:marBottom w:val="0"/>
              <w:divBdr>
                <w:top w:val="none" w:sz="0" w:space="0" w:color="auto"/>
                <w:left w:val="none" w:sz="0" w:space="0" w:color="auto"/>
                <w:bottom w:val="none" w:sz="0" w:space="0" w:color="auto"/>
                <w:right w:val="none" w:sz="0" w:space="0" w:color="auto"/>
              </w:divBdr>
              <w:divsChild>
                <w:div w:id="768501736">
                  <w:marLeft w:val="0"/>
                  <w:marRight w:val="0"/>
                  <w:marTop w:val="0"/>
                  <w:marBottom w:val="0"/>
                  <w:divBdr>
                    <w:top w:val="none" w:sz="0" w:space="0" w:color="auto"/>
                    <w:left w:val="none" w:sz="0" w:space="0" w:color="auto"/>
                    <w:bottom w:val="none" w:sz="0" w:space="0" w:color="auto"/>
                    <w:right w:val="none" w:sz="0" w:space="0" w:color="auto"/>
                  </w:divBdr>
                  <w:divsChild>
                    <w:div w:id="322008877">
                      <w:marLeft w:val="0"/>
                      <w:marRight w:val="0"/>
                      <w:marTop w:val="0"/>
                      <w:marBottom w:val="0"/>
                      <w:divBdr>
                        <w:top w:val="none" w:sz="0" w:space="0" w:color="auto"/>
                        <w:left w:val="none" w:sz="0" w:space="0" w:color="auto"/>
                        <w:bottom w:val="none" w:sz="0" w:space="0" w:color="auto"/>
                        <w:right w:val="none" w:sz="0" w:space="0" w:color="auto"/>
                      </w:divBdr>
                      <w:divsChild>
                        <w:div w:id="1871988695">
                          <w:marLeft w:val="0"/>
                          <w:marRight w:val="0"/>
                          <w:marTop w:val="0"/>
                          <w:marBottom w:val="0"/>
                          <w:divBdr>
                            <w:top w:val="none" w:sz="0" w:space="0" w:color="auto"/>
                            <w:left w:val="none" w:sz="0" w:space="0" w:color="auto"/>
                            <w:bottom w:val="none" w:sz="0" w:space="0" w:color="auto"/>
                            <w:right w:val="none" w:sz="0" w:space="0" w:color="auto"/>
                          </w:divBdr>
                          <w:divsChild>
                            <w:div w:id="182982697">
                              <w:marLeft w:val="0"/>
                              <w:marRight w:val="0"/>
                              <w:marTop w:val="0"/>
                              <w:marBottom w:val="0"/>
                              <w:divBdr>
                                <w:top w:val="none" w:sz="0" w:space="0" w:color="auto"/>
                                <w:left w:val="none" w:sz="0" w:space="0" w:color="auto"/>
                                <w:bottom w:val="none" w:sz="0" w:space="0" w:color="auto"/>
                                <w:right w:val="none" w:sz="0" w:space="0" w:color="auto"/>
                              </w:divBdr>
                              <w:divsChild>
                                <w:div w:id="677121305">
                                  <w:marLeft w:val="0"/>
                                  <w:marRight w:val="0"/>
                                  <w:marTop w:val="0"/>
                                  <w:marBottom w:val="0"/>
                                  <w:divBdr>
                                    <w:top w:val="none" w:sz="0" w:space="0" w:color="auto"/>
                                    <w:left w:val="none" w:sz="0" w:space="0" w:color="auto"/>
                                    <w:bottom w:val="none" w:sz="0" w:space="0" w:color="auto"/>
                                    <w:right w:val="none" w:sz="0" w:space="0" w:color="auto"/>
                                  </w:divBdr>
                                  <w:divsChild>
                                    <w:div w:id="1506089847">
                                      <w:marLeft w:val="0"/>
                                      <w:marRight w:val="0"/>
                                      <w:marTop w:val="0"/>
                                      <w:marBottom w:val="0"/>
                                      <w:divBdr>
                                        <w:top w:val="none" w:sz="0" w:space="0" w:color="auto"/>
                                        <w:left w:val="none" w:sz="0" w:space="0" w:color="auto"/>
                                        <w:bottom w:val="none" w:sz="0" w:space="0" w:color="auto"/>
                                        <w:right w:val="none" w:sz="0" w:space="0" w:color="auto"/>
                                      </w:divBdr>
                                      <w:divsChild>
                                        <w:div w:id="1490825218">
                                          <w:marLeft w:val="0"/>
                                          <w:marRight w:val="0"/>
                                          <w:marTop w:val="0"/>
                                          <w:marBottom w:val="495"/>
                                          <w:divBdr>
                                            <w:top w:val="none" w:sz="0" w:space="0" w:color="auto"/>
                                            <w:left w:val="none" w:sz="0" w:space="0" w:color="auto"/>
                                            <w:bottom w:val="none" w:sz="0" w:space="0" w:color="auto"/>
                                            <w:right w:val="none" w:sz="0" w:space="0" w:color="auto"/>
                                          </w:divBdr>
                                          <w:divsChild>
                                            <w:div w:id="12220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0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s://doi.org/10.1155/2018/452502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564F4-3D2D-42F4-8E62-3C5FC8A7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6029</Words>
  <Characters>33162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GONZALEZ ARTURO</dc:creator>
  <cp:keywords/>
  <dc:description/>
  <cp:lastModifiedBy>REYES GONZALEZ ARTURO</cp:lastModifiedBy>
  <cp:revision>3</cp:revision>
  <cp:lastPrinted>2020-01-03T17:24:00Z</cp:lastPrinted>
  <dcterms:created xsi:type="dcterms:W3CDTF">2020-01-07T16:59:00Z</dcterms:created>
  <dcterms:modified xsi:type="dcterms:W3CDTF">2020-01-07T21:59:00Z</dcterms:modified>
</cp:coreProperties>
</file>